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68" w:rsidRPr="0078248E" w:rsidRDefault="007209E7" w:rsidP="0078248E">
      <w:pPr>
        <w:tabs>
          <w:tab w:val="left" w:pos="426"/>
        </w:tabs>
        <w:spacing w:before="60" w:after="60"/>
        <w:ind w:left="425" w:right="-1" w:hanging="425"/>
        <w:jc w:val="center"/>
        <w:rPr>
          <w:rFonts w:eastAsia="Bookman Old Style"/>
          <w:b/>
          <w:sz w:val="24"/>
          <w:szCs w:val="24"/>
        </w:rPr>
      </w:pPr>
      <w:r w:rsidRPr="0078248E">
        <w:rPr>
          <w:rFonts w:eastAsia="Bookman Old Style"/>
          <w:b/>
          <w:sz w:val="24"/>
          <w:szCs w:val="24"/>
        </w:rPr>
        <w:t xml:space="preserve">CAPAIAN PEMBELAJARAN </w:t>
      </w:r>
    </w:p>
    <w:p w:rsidR="001C2FE2" w:rsidRPr="0078248E" w:rsidRDefault="007209E7" w:rsidP="0078248E">
      <w:pPr>
        <w:tabs>
          <w:tab w:val="left" w:pos="426"/>
        </w:tabs>
        <w:spacing w:before="60" w:after="60"/>
        <w:ind w:left="425" w:right="-1" w:hanging="425"/>
        <w:jc w:val="center"/>
        <w:rPr>
          <w:rFonts w:eastAsia="Bookman Old Style"/>
          <w:b/>
          <w:sz w:val="24"/>
          <w:szCs w:val="24"/>
        </w:rPr>
      </w:pPr>
      <w:r w:rsidRPr="0078248E">
        <w:rPr>
          <w:rFonts w:eastAsia="Bookman Old Style"/>
          <w:b/>
          <w:sz w:val="24"/>
          <w:szCs w:val="24"/>
        </w:rPr>
        <w:t>SENI MUSIK</w:t>
      </w:r>
    </w:p>
    <w:p w:rsidR="008D7968" w:rsidRPr="0078248E" w:rsidRDefault="008D7968" w:rsidP="0078248E">
      <w:pPr>
        <w:tabs>
          <w:tab w:val="left" w:pos="426"/>
        </w:tabs>
        <w:spacing w:before="60" w:after="60"/>
        <w:ind w:left="425" w:right="-1" w:hanging="425"/>
        <w:rPr>
          <w:rFonts w:eastAsia="Bookman Old Style"/>
          <w:b/>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A.  </w:t>
      </w:r>
      <w:r w:rsidR="001C2FE2" w:rsidRPr="0078248E">
        <w:rPr>
          <w:rFonts w:eastAsia="Bookman Old Style"/>
          <w:b/>
          <w:sz w:val="24"/>
          <w:szCs w:val="24"/>
        </w:rPr>
        <w:tab/>
      </w:r>
      <w:r w:rsidRPr="0078248E">
        <w:rPr>
          <w:rFonts w:eastAsia="Bookman Old Style"/>
          <w:b/>
          <w:sz w:val="24"/>
          <w:szCs w:val="24"/>
        </w:rPr>
        <w:t>Rasional Mata Pelajaran Seni Musik</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Seni musik merupakan ekspresi, respon, dan apresiasi manusia terhadap berbagai fenomena kehidupan, baik dari dalam diri maupun dari budaya, sejarah, alam dan lingkungan hidup seseorang, dalam beragam bentuk tata dan olah bunyi-musik. Musik bersifat individu sekaligus universal, mampu menembus sekat-sekat perbedaan, serta menyuarakan isi hati dan buah pikiran manusia yang paling dalam, termasuk yang tidak dapat diwakili oleh bahasa verbal. Musik mendorong manusia untuk merasakan, dan mengekspresikan keindahan melalui penataan bunyi-suara.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Melalui pendidikan seni musik, manusia diajak untuk berpikir dan bekerja   artistik-estetik   secara   kreatif,   memiliki   daya   apresiasi, menerima perbedaan, menghargai kebhinekaan global, sejahtera secara utuh  (jasmani,  mental-psikologis,  dan  rohani),  yang  pada  akhirnya akan berdampak terhadap kehidupan manusia (diri sendiri dan orang lain) dan pengembangan pribadi setiap orang dalam proses pembelajaran yang berkesinambungan (terus menerus).</w:t>
      </w:r>
    </w:p>
    <w:p w:rsidR="007209E7" w:rsidRPr="0078248E" w:rsidRDefault="007209E7" w:rsidP="0078248E">
      <w:pPr>
        <w:spacing w:before="60" w:after="60"/>
        <w:rPr>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B.  </w:t>
      </w:r>
      <w:r w:rsidR="000D5EA4" w:rsidRPr="0078248E">
        <w:rPr>
          <w:rFonts w:eastAsia="Bookman Old Style"/>
          <w:b/>
          <w:sz w:val="24"/>
          <w:szCs w:val="24"/>
        </w:rPr>
        <w:tab/>
      </w:r>
      <w:r w:rsidRPr="0078248E">
        <w:rPr>
          <w:rFonts w:eastAsia="Bookman Old Style"/>
          <w:b/>
          <w:sz w:val="24"/>
          <w:szCs w:val="24"/>
        </w:rPr>
        <w:t>Tujuan Mata Pelajaran Seni Musik</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Peserta didik mampu mengekspresikan diri atas fenomena kehidupan.</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Peserta didik peka terhadap persoalan diri secara pribadi dan dunia sekitar.</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Peserta didik mampu mengasah dan mengembangkan musikalitas, terlibat dengan praktik-praktik bermusik dengan cara yang sesuai, tepat, dan bermanfaat, serta turut ambil bagian dan mampu menjawab tantangan dalam kehidupan sehari-hari.</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Secara sadar dan bermartabat peserta didik mengusahakan perkembangan</w:t>
      </w:r>
      <w:r w:rsidRPr="0078248E">
        <w:rPr>
          <w:rFonts w:eastAsia="Bookman Old Style"/>
          <w:sz w:val="24"/>
          <w:szCs w:val="24"/>
        </w:rPr>
        <w:tab/>
        <w:t>kepribadian,  karakter,  dan  kehidupannya  baik untuk diri sendiri maupun untuk sesama dan alam sekitar.</w:t>
      </w:r>
    </w:p>
    <w:p w:rsidR="007209E7" w:rsidRPr="0078248E" w:rsidRDefault="007209E7" w:rsidP="0078248E">
      <w:pPr>
        <w:spacing w:before="60" w:after="60"/>
        <w:rPr>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C.  </w:t>
      </w:r>
      <w:r w:rsidR="003F38FB" w:rsidRPr="0078248E">
        <w:rPr>
          <w:rFonts w:eastAsia="Bookman Old Style"/>
          <w:b/>
          <w:sz w:val="24"/>
          <w:szCs w:val="24"/>
        </w:rPr>
        <w:tab/>
      </w:r>
      <w:r w:rsidRPr="0078248E">
        <w:rPr>
          <w:rFonts w:eastAsia="Bookman Old Style"/>
          <w:b/>
          <w:sz w:val="24"/>
          <w:szCs w:val="24"/>
        </w:rPr>
        <w:t>Karakteristik Mata Pelajaran Seni Musik</w:t>
      </w:r>
    </w:p>
    <w:p w:rsidR="007209E7" w:rsidRPr="0078248E" w:rsidRDefault="007209E7" w:rsidP="0078248E">
      <w:pPr>
        <w:tabs>
          <w:tab w:val="left" w:pos="709"/>
        </w:tabs>
        <w:spacing w:before="60" w:after="60"/>
        <w:ind w:left="709" w:right="-1" w:hanging="283"/>
        <w:jc w:val="both"/>
        <w:rPr>
          <w:rFonts w:eastAsia="Bookman Old Style"/>
          <w:sz w:val="24"/>
          <w:szCs w:val="24"/>
        </w:rPr>
      </w:pPr>
      <w:r w:rsidRPr="0078248E">
        <w:rPr>
          <w:rFonts w:eastAsia="Bookman Old Style"/>
          <w:sz w:val="24"/>
          <w:szCs w:val="24"/>
        </w:rPr>
        <w:t>1.</w:t>
      </w:r>
      <w:r w:rsidR="003F38FB" w:rsidRPr="0078248E">
        <w:rPr>
          <w:rFonts w:eastAsia="Bookman Old Style"/>
          <w:sz w:val="24"/>
          <w:szCs w:val="24"/>
        </w:rPr>
        <w:tab/>
      </w:r>
      <w:r w:rsidRPr="0078248E">
        <w:rPr>
          <w:rFonts w:eastAsia="Bookman Old Style"/>
          <w:sz w:val="24"/>
          <w:szCs w:val="24"/>
        </w:rPr>
        <w:t>Pelajaran seni musik mencakup:  pengembangan musikalitas; kebebasan</w:t>
      </w:r>
      <w:r w:rsidRPr="0078248E">
        <w:rPr>
          <w:rFonts w:eastAsia="Bookman Old Style"/>
          <w:sz w:val="24"/>
          <w:szCs w:val="24"/>
        </w:rPr>
        <w:tab/>
        <w:t>berekspresi;   pengembangan   imajinasi   secara   luas; menjalani disiplin kreatif; penghargaan akan nilai-nilai keindahan; pengembangan</w:t>
      </w:r>
      <w:r w:rsidRPr="0078248E">
        <w:rPr>
          <w:rFonts w:eastAsia="Bookman Old Style"/>
          <w:sz w:val="24"/>
          <w:szCs w:val="24"/>
        </w:rPr>
        <w:tab/>
        <w:t>rasa   kemanusiaan,   toleransi   dan   menghargai perbedaan; pengembangan karakter/kepribadian manusia secara utuh</w:t>
      </w:r>
      <w:r w:rsidRPr="0078248E">
        <w:rPr>
          <w:rFonts w:eastAsia="Bookman Old Style"/>
          <w:sz w:val="24"/>
          <w:szCs w:val="24"/>
        </w:rPr>
        <w:tab/>
        <w:t xml:space="preserve">(jasmani,   mental/psikologis,   dan   rohani)   yang   dapat memberikan dampak dalam kehidupan manusia. </w:t>
      </w:r>
    </w:p>
    <w:p w:rsidR="007209E7" w:rsidRPr="0078248E" w:rsidRDefault="007209E7" w:rsidP="0078248E">
      <w:pPr>
        <w:tabs>
          <w:tab w:val="left" w:pos="709"/>
        </w:tabs>
        <w:spacing w:before="60" w:after="60"/>
        <w:ind w:left="709" w:right="-1" w:hanging="283"/>
        <w:jc w:val="both"/>
        <w:rPr>
          <w:rFonts w:eastAsia="Bookman Old Style"/>
          <w:sz w:val="24"/>
          <w:szCs w:val="24"/>
        </w:rPr>
      </w:pPr>
      <w:r w:rsidRPr="0078248E">
        <w:rPr>
          <w:rFonts w:eastAsia="Bookman Old Style"/>
          <w:sz w:val="24"/>
          <w:szCs w:val="24"/>
        </w:rPr>
        <w:t>2.</w:t>
      </w:r>
      <w:r w:rsidR="003F38FB" w:rsidRPr="0078248E">
        <w:rPr>
          <w:rFonts w:eastAsia="Bookman Old Style"/>
          <w:sz w:val="24"/>
          <w:szCs w:val="24"/>
        </w:rPr>
        <w:tab/>
      </w:r>
      <w:r w:rsidRPr="0078248E">
        <w:rPr>
          <w:rFonts w:eastAsia="Bookman Old Style"/>
          <w:sz w:val="24"/>
          <w:szCs w:val="24"/>
        </w:rPr>
        <w:t>Pelajaran   musik   membantu   mengembangkan   musikalitas, kemampuan</w:t>
      </w:r>
      <w:r w:rsidRPr="0078248E">
        <w:rPr>
          <w:rFonts w:eastAsia="Bookman Old Style"/>
          <w:sz w:val="24"/>
          <w:szCs w:val="24"/>
        </w:rPr>
        <w:tab/>
        <w:t>bermusik  peserta  didik  melalui  berbagai  macam praktik musik yang baik secara:</w:t>
      </w:r>
    </w:p>
    <w:p w:rsidR="007209E7" w:rsidRPr="0078248E" w:rsidRDefault="007209E7" w:rsidP="0078248E">
      <w:pPr>
        <w:tabs>
          <w:tab w:val="left" w:pos="993"/>
        </w:tabs>
        <w:spacing w:before="60" w:after="60"/>
        <w:ind w:left="709"/>
        <w:rPr>
          <w:rFonts w:eastAsia="Bookman Old Style"/>
          <w:sz w:val="24"/>
          <w:szCs w:val="24"/>
        </w:rPr>
      </w:pPr>
      <w:r w:rsidRPr="0078248E">
        <w:rPr>
          <w:rFonts w:eastAsia="Bookman Old Style"/>
          <w:sz w:val="24"/>
          <w:szCs w:val="24"/>
        </w:rPr>
        <w:t>a.  Ekspresif dan indah</w:t>
      </w:r>
    </w:p>
    <w:p w:rsidR="003F38FB" w:rsidRPr="0078248E" w:rsidRDefault="007209E7" w:rsidP="0078248E">
      <w:pPr>
        <w:tabs>
          <w:tab w:val="left" w:pos="993"/>
        </w:tabs>
        <w:spacing w:before="60" w:after="60"/>
        <w:ind w:left="993" w:hanging="284"/>
        <w:rPr>
          <w:rFonts w:eastAsia="Bookman Old Style"/>
          <w:sz w:val="24"/>
          <w:szCs w:val="24"/>
        </w:rPr>
      </w:pPr>
      <w:r w:rsidRPr="0078248E">
        <w:rPr>
          <w:rFonts w:eastAsia="Bookman Old Style"/>
          <w:sz w:val="24"/>
          <w:szCs w:val="24"/>
        </w:rPr>
        <w:t>b.  Kesadaran, pemahaman dan penghayatan akan unsur-unsur/</w:t>
      </w:r>
      <w:r w:rsidR="003F38FB" w:rsidRPr="0078248E">
        <w:rPr>
          <w:rFonts w:eastAsia="Bookman Old Style"/>
          <w:sz w:val="24"/>
          <w:szCs w:val="24"/>
        </w:rPr>
        <w:t xml:space="preserve"> </w:t>
      </w:r>
      <w:r w:rsidRPr="0078248E">
        <w:rPr>
          <w:rFonts w:eastAsia="Bookman Old Style"/>
          <w:sz w:val="24"/>
          <w:szCs w:val="24"/>
        </w:rPr>
        <w:t xml:space="preserve">elemen-elemen bunyi-musik dan kaidah-kaidahnya </w:t>
      </w:r>
    </w:p>
    <w:p w:rsidR="007209E7" w:rsidRPr="0078248E" w:rsidRDefault="007209E7" w:rsidP="0078248E">
      <w:pPr>
        <w:tabs>
          <w:tab w:val="left" w:pos="993"/>
        </w:tabs>
        <w:spacing w:before="60" w:after="60"/>
        <w:ind w:left="709"/>
        <w:rPr>
          <w:rFonts w:eastAsia="Bookman Old Style"/>
          <w:sz w:val="24"/>
          <w:szCs w:val="24"/>
        </w:rPr>
      </w:pPr>
      <w:r w:rsidRPr="0078248E">
        <w:rPr>
          <w:rFonts w:eastAsia="Bookman Old Style"/>
          <w:sz w:val="24"/>
          <w:szCs w:val="24"/>
        </w:rPr>
        <w:t>c.  Dengan penerapan yang tepat guna</w:t>
      </w:r>
    </w:p>
    <w:p w:rsidR="007209E7" w:rsidRPr="0078248E" w:rsidRDefault="007209E7" w:rsidP="0078248E">
      <w:pPr>
        <w:spacing w:before="60" w:after="60"/>
        <w:ind w:left="426" w:right="-1"/>
        <w:jc w:val="both"/>
        <w:rPr>
          <w:sz w:val="24"/>
          <w:szCs w:val="24"/>
        </w:rPr>
      </w:pPr>
      <w:r w:rsidRPr="0078248E">
        <w:rPr>
          <w:rFonts w:eastAsia="Bookman Old Style"/>
          <w:sz w:val="24"/>
          <w:szCs w:val="24"/>
        </w:rPr>
        <w:t xml:space="preserve">Dalam  pembelajaran  praktik  Seni  Musik  mencakup  elemen-elemen sebagai berikut: </w:t>
      </w:r>
    </w:p>
    <w:tbl>
      <w:tblPr>
        <w:tblW w:w="8646" w:type="dxa"/>
        <w:tblInd w:w="432" w:type="dxa"/>
        <w:tblLayout w:type="fixed"/>
        <w:tblCellMar>
          <w:left w:w="0" w:type="dxa"/>
          <w:right w:w="0" w:type="dxa"/>
        </w:tblCellMar>
        <w:tblLook w:val="01E0"/>
      </w:tblPr>
      <w:tblGrid>
        <w:gridCol w:w="2607"/>
        <w:gridCol w:w="6039"/>
      </w:tblGrid>
      <w:tr w:rsidR="007209E7" w:rsidRPr="0078248E" w:rsidTr="003F38FB">
        <w:tc>
          <w:tcPr>
            <w:tcW w:w="2607"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855" w:right="859"/>
              <w:jc w:val="center"/>
              <w:rPr>
                <w:rFonts w:eastAsia="Bookman Old Style"/>
                <w:sz w:val="24"/>
                <w:szCs w:val="24"/>
              </w:rPr>
            </w:pPr>
            <w:r w:rsidRPr="0078248E">
              <w:rPr>
                <w:rFonts w:eastAsia="Bookman Old Style"/>
                <w:sz w:val="24"/>
                <w:szCs w:val="24"/>
              </w:rPr>
              <w:t>Elemen</w:t>
            </w:r>
          </w:p>
        </w:tc>
        <w:tc>
          <w:tcPr>
            <w:tcW w:w="6039"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2396" w:right="2396"/>
              <w:jc w:val="center"/>
              <w:rPr>
                <w:rFonts w:eastAsia="Bookman Old Style"/>
                <w:sz w:val="24"/>
                <w:szCs w:val="24"/>
              </w:rPr>
            </w:pPr>
            <w:r w:rsidRPr="0078248E">
              <w:rPr>
                <w:rFonts w:eastAsia="Bookman Old Style"/>
                <w:sz w:val="24"/>
                <w:szCs w:val="24"/>
              </w:rPr>
              <w:t>Deskripsi</w:t>
            </w:r>
          </w:p>
        </w:tc>
      </w:tr>
      <w:tr w:rsidR="007209E7" w:rsidRPr="0078248E" w:rsidTr="003F38FB">
        <w:tc>
          <w:tcPr>
            <w:tcW w:w="2607"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33"/>
              <w:rPr>
                <w:rFonts w:eastAsia="Bookman Old Style"/>
                <w:sz w:val="24"/>
                <w:szCs w:val="24"/>
              </w:rPr>
            </w:pPr>
            <w:r w:rsidRPr="0078248E">
              <w:rPr>
                <w:rFonts w:eastAsia="Bookman Old Style"/>
                <w:sz w:val="24"/>
                <w:szCs w:val="24"/>
              </w:rPr>
              <w:t>Mengalami</w:t>
            </w:r>
            <w:r w:rsidR="003F38FB" w:rsidRPr="0078248E">
              <w:rPr>
                <w:rFonts w:eastAsia="Bookman Old Style"/>
                <w:sz w:val="24"/>
                <w:szCs w:val="24"/>
              </w:rPr>
              <w:t xml:space="preserve"> </w:t>
            </w:r>
            <w:r w:rsidRPr="0078248E">
              <w:rPr>
                <w:rFonts w:eastAsia="Bookman Old Style"/>
                <w:sz w:val="24"/>
                <w:szCs w:val="24"/>
              </w:rPr>
              <w:t>(Experiencing</w:t>
            </w:r>
          </w:p>
        </w:tc>
        <w:tc>
          <w:tcPr>
            <w:tcW w:w="6039"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 xml:space="preserve">Peserta didik mengenali, merasakan, menyimak, mencoba/bereksperimen, dan merespon  bunyi- musik dari beragam sumber, dan beragam jenis/ bentuk musik </w:t>
            </w:r>
            <w:r w:rsidRPr="0078248E">
              <w:rPr>
                <w:rFonts w:eastAsia="Bookman Old Style"/>
                <w:sz w:val="24"/>
                <w:szCs w:val="24"/>
              </w:rPr>
              <w:lastRenderedPageBreak/>
              <w:t>dari berbagai konteks budaya dan era.</w:t>
            </w:r>
          </w:p>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mengeksplorasi bunyi dan beragam karya-karya musik, bentuk musik, alat-alat yang menghasilkan bunyi-musik, dan penggunaan teknologi dalam praktik bermusik.</w:t>
            </w:r>
          </w:p>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mengamati, mengumpulkan,  dan merekam pengalaman dari beragam praktik bermain musik, menumbuhkan kecintaan pada musik dan mengusahakan dampak bagi diri sendiri, orang lain, dan masyarakat.</w:t>
            </w:r>
          </w:p>
        </w:tc>
      </w:tr>
      <w:tr w:rsidR="007209E7" w:rsidRPr="0078248E" w:rsidTr="003F38FB">
        <w:tc>
          <w:tcPr>
            <w:tcW w:w="2607"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33"/>
              <w:rPr>
                <w:rFonts w:eastAsia="Bookman Old Style"/>
                <w:sz w:val="24"/>
                <w:szCs w:val="24"/>
              </w:rPr>
            </w:pPr>
            <w:r w:rsidRPr="0078248E">
              <w:rPr>
                <w:rFonts w:eastAsia="Bookman Old Style"/>
                <w:sz w:val="24"/>
                <w:szCs w:val="24"/>
              </w:rPr>
              <w:lastRenderedPageBreak/>
              <w:t>Merefleksikan</w:t>
            </w:r>
            <w:r w:rsidR="003F38FB" w:rsidRPr="0078248E">
              <w:rPr>
                <w:rFonts w:eastAsia="Bookman Old Style"/>
                <w:sz w:val="24"/>
                <w:szCs w:val="24"/>
              </w:rPr>
              <w:t xml:space="preserve"> </w:t>
            </w:r>
            <w:r w:rsidRPr="0078248E">
              <w:rPr>
                <w:rFonts w:eastAsia="Bookman Old Style"/>
                <w:sz w:val="24"/>
                <w:szCs w:val="24"/>
              </w:rPr>
              <w:t>(</w:t>
            </w:r>
            <w:r w:rsidRPr="0078248E">
              <w:rPr>
                <w:rFonts w:eastAsia="Bookman Old Style"/>
                <w:i/>
                <w:sz w:val="24"/>
                <w:szCs w:val="24"/>
              </w:rPr>
              <w:t>Reflecting</w:t>
            </w:r>
            <w:r w:rsidRPr="0078248E">
              <w:rPr>
                <w:rFonts w:eastAsia="Bookman Old Style"/>
                <w:sz w:val="24"/>
                <w:szCs w:val="24"/>
              </w:rPr>
              <w:t>)</w:t>
            </w:r>
          </w:p>
        </w:tc>
        <w:tc>
          <w:tcPr>
            <w:tcW w:w="6039"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memiliki nilai-nilai yang generatif- lestari dalam pengalaman dan pembelajaran bermusik secara artistik-estetik yang berkesinambungan (terus-menerus).</w:t>
            </w:r>
          </w:p>
          <w:p w:rsidR="003F38FB" w:rsidRPr="0078248E" w:rsidRDefault="003F38FB" w:rsidP="0078248E">
            <w:pPr>
              <w:pStyle w:val="ListParagraph"/>
              <w:numPr>
                <w:ilvl w:val="0"/>
                <w:numId w:val="9"/>
              </w:numPr>
              <w:tabs>
                <w:tab w:val="left" w:pos="369"/>
              </w:tabs>
              <w:spacing w:before="60" w:after="60"/>
              <w:ind w:left="369" w:right="66" w:hanging="283"/>
              <w:rPr>
                <w:rFonts w:eastAsia="Bookman Old Style"/>
                <w:sz w:val="24"/>
                <w:szCs w:val="24"/>
              </w:rPr>
            </w:pPr>
            <w:r w:rsidRPr="0078248E">
              <w:rPr>
                <w:rFonts w:eastAsia="Bookman Old Style"/>
                <w:sz w:val="24"/>
                <w:szCs w:val="24"/>
              </w:rPr>
              <w:t>Peserta didik mengamati, memberikan penilaian dan  membuat  hubungan  antara  karya  pribadi dan   orang   lain   sebagai   bagian   dari   proses berpikir dan bekerja artistik-estetik, dalam konteks unjuk karya musik.</w:t>
            </w:r>
          </w:p>
        </w:tc>
      </w:tr>
      <w:tr w:rsidR="007209E7" w:rsidRPr="0078248E" w:rsidTr="003F38FB">
        <w:tc>
          <w:tcPr>
            <w:tcW w:w="2607"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7" w:right="177" w:firstLine="26"/>
              <w:rPr>
                <w:rFonts w:eastAsia="Bookman Old Style"/>
                <w:sz w:val="24"/>
                <w:szCs w:val="24"/>
              </w:rPr>
            </w:pPr>
            <w:r w:rsidRPr="0078248E">
              <w:rPr>
                <w:rFonts w:eastAsia="Bookman Old Style"/>
                <w:sz w:val="24"/>
                <w:szCs w:val="24"/>
              </w:rPr>
              <w:t>Berpikir dan Bekerja Secara Artistik (</w:t>
            </w:r>
            <w:r w:rsidRPr="0078248E">
              <w:rPr>
                <w:rFonts w:eastAsia="Bookman Old Style"/>
                <w:i/>
                <w:sz w:val="24"/>
                <w:szCs w:val="24"/>
              </w:rPr>
              <w:t>Thinking and Working Artistically</w:t>
            </w:r>
            <w:r w:rsidRPr="0078248E">
              <w:rPr>
                <w:rFonts w:eastAsia="Bookman Old Style"/>
                <w:sz w:val="24"/>
                <w:szCs w:val="24"/>
              </w:rPr>
              <w:t>)</w:t>
            </w:r>
            <w:r w:rsidR="003F38FB" w:rsidRPr="0078248E">
              <w:rPr>
                <w:rFonts w:eastAsia="Bookman Old Style"/>
                <w:sz w:val="24"/>
                <w:szCs w:val="24"/>
              </w:rPr>
              <w:t xml:space="preserve"> </w:t>
            </w:r>
          </w:p>
        </w:tc>
        <w:tc>
          <w:tcPr>
            <w:tcW w:w="6039"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merancang, menata, menghasilkan, mengembangkan, me-</w:t>
            </w:r>
            <w:r w:rsidRPr="0078248E">
              <w:rPr>
                <w:rFonts w:eastAsia="Bookman Old Style"/>
                <w:i/>
                <w:sz w:val="24"/>
                <w:szCs w:val="24"/>
              </w:rPr>
              <w:t>reka ulang</w:t>
            </w:r>
            <w:r w:rsidRPr="0078248E">
              <w:rPr>
                <w:rFonts w:eastAsia="Bookman Old Style"/>
                <w:sz w:val="24"/>
                <w:szCs w:val="24"/>
              </w:rPr>
              <w:t>, dan mengkomunikasikan ide melalui proses mengalami, merefleksikan, dan menciptakan.</w:t>
            </w:r>
          </w:p>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mengeksplorasi dan menemukan sendiri   bentuk   karya   dan   praktik   musik (elaborasi dengan bidang keilmuan yang lain: seni-rupa, tari, drama/lakon, dan non-seni) yang membangun, dan bermanfaat untuk menanggapi setiap  tantangan  hidup  dan  kesempatan berkarya secara mandiri.</w:t>
            </w:r>
          </w:p>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meninjau dan memperbarui karya pribadi sesuai dengan kebutuhan masyarakat, jaman, konteks fisik-psikis, budaya, dan kondisi alam.</w:t>
            </w:r>
          </w:p>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menjalani   kebiasaan/disiplin secara  kreatif  sebagai  sarana  melatih kelancaran, keluwesan, dan kemampuan bermusik.</w:t>
            </w:r>
          </w:p>
        </w:tc>
      </w:tr>
      <w:tr w:rsidR="007209E7" w:rsidRPr="0078248E" w:rsidTr="003F38FB">
        <w:tc>
          <w:tcPr>
            <w:tcW w:w="2607"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33"/>
              <w:rPr>
                <w:rFonts w:eastAsia="Bookman Old Style"/>
                <w:sz w:val="24"/>
                <w:szCs w:val="24"/>
              </w:rPr>
            </w:pPr>
            <w:r w:rsidRPr="0078248E">
              <w:rPr>
                <w:rFonts w:eastAsia="Bookman Old Style"/>
                <w:sz w:val="24"/>
                <w:szCs w:val="24"/>
              </w:rPr>
              <w:t>Menciptakan</w:t>
            </w:r>
            <w:r w:rsidR="003F38FB" w:rsidRPr="0078248E">
              <w:rPr>
                <w:rFonts w:eastAsia="Bookman Old Style"/>
                <w:sz w:val="24"/>
                <w:szCs w:val="24"/>
              </w:rPr>
              <w:t xml:space="preserve"> </w:t>
            </w:r>
            <w:r w:rsidRPr="0078248E">
              <w:rPr>
                <w:rFonts w:eastAsia="Bookman Old Style"/>
                <w:sz w:val="24"/>
                <w:szCs w:val="24"/>
              </w:rPr>
              <w:t>(</w:t>
            </w:r>
            <w:r w:rsidRPr="0078248E">
              <w:rPr>
                <w:rFonts w:eastAsia="Bookman Old Style"/>
                <w:i/>
                <w:sz w:val="24"/>
                <w:szCs w:val="24"/>
              </w:rPr>
              <w:t>Creating</w:t>
            </w:r>
            <w:r w:rsidRPr="0078248E">
              <w:rPr>
                <w:rFonts w:eastAsia="Bookman Old Style"/>
                <w:sz w:val="24"/>
                <w:szCs w:val="24"/>
              </w:rPr>
              <w:t>)</w:t>
            </w:r>
          </w:p>
        </w:tc>
        <w:tc>
          <w:tcPr>
            <w:tcW w:w="6039"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memilih   penggunaan   beragam media dan teknik bermain dalam praktik musik untuk menghasilkan karya musik sesuai dengan konteks, kebutuhan dan ketersediaan, serta kemampuan praktik musik masyarakat, sejalan dengan perkembangan teknologi.</w:t>
            </w:r>
          </w:p>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menciptakan karya-karya musik dengan   standar   musikalitas   yang   baik   dan sesuai dengan kaidah/budaya dan kebutuhan, dapat dipertanggungjawabkan, berdampak pada diri  sendiri  dan  orang  lain,  dalam  beragam bentuk praktik musik.</w:t>
            </w:r>
          </w:p>
        </w:tc>
      </w:tr>
      <w:tr w:rsidR="007209E7" w:rsidRPr="0078248E" w:rsidTr="003F38FB">
        <w:tc>
          <w:tcPr>
            <w:tcW w:w="2607"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7" w:right="56"/>
              <w:jc w:val="both"/>
              <w:rPr>
                <w:rFonts w:eastAsia="Bookman Old Style"/>
                <w:sz w:val="24"/>
                <w:szCs w:val="24"/>
              </w:rPr>
            </w:pPr>
            <w:r w:rsidRPr="0078248E">
              <w:rPr>
                <w:rFonts w:eastAsia="Bookman Old Style"/>
                <w:sz w:val="24"/>
                <w:szCs w:val="24"/>
              </w:rPr>
              <w:t>Berdampak</w:t>
            </w:r>
            <w:r w:rsidR="003F38FB" w:rsidRPr="0078248E">
              <w:rPr>
                <w:rFonts w:eastAsia="Bookman Old Style"/>
                <w:sz w:val="24"/>
                <w:szCs w:val="24"/>
              </w:rPr>
              <w:t xml:space="preserve"> </w:t>
            </w:r>
            <w:r w:rsidRPr="0078248E">
              <w:rPr>
                <w:rFonts w:eastAsia="Bookman Old Style"/>
                <w:sz w:val="24"/>
                <w:szCs w:val="24"/>
              </w:rPr>
              <w:t>(</w:t>
            </w:r>
            <w:r w:rsidRPr="0078248E">
              <w:rPr>
                <w:rFonts w:eastAsia="Bookman Old Style"/>
                <w:i/>
                <w:sz w:val="24"/>
                <w:szCs w:val="24"/>
              </w:rPr>
              <w:t>Impacting</w:t>
            </w:r>
            <w:r w:rsidRPr="0078248E">
              <w:rPr>
                <w:rFonts w:eastAsia="Bookman Old Style"/>
                <w:sz w:val="24"/>
                <w:szCs w:val="24"/>
              </w:rPr>
              <w:t>) bagi diri sendiri  dan  orang lain</w:t>
            </w:r>
            <w:r w:rsidR="003F38FB" w:rsidRPr="0078248E">
              <w:rPr>
                <w:rFonts w:eastAsia="Bookman Old Style"/>
                <w:sz w:val="24"/>
                <w:szCs w:val="24"/>
              </w:rPr>
              <w:t xml:space="preserve"> </w:t>
            </w:r>
          </w:p>
        </w:tc>
        <w:tc>
          <w:tcPr>
            <w:tcW w:w="6039"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memilih,      menganalisa, menghasilkan karya-karya musik dengan kesadaran untuk terus mengembangkan kepribadian dan karakter bagi diri sendiri dan sesama.</w:t>
            </w:r>
          </w:p>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 xml:space="preserve">Peserta      didik      memilih,      menganalisa, </w:t>
            </w:r>
            <w:r w:rsidRPr="0078248E">
              <w:rPr>
                <w:rFonts w:eastAsia="Bookman Old Style"/>
                <w:sz w:val="24"/>
                <w:szCs w:val="24"/>
              </w:rPr>
              <w:lastRenderedPageBreak/>
              <w:t>menghasilkan karya-karya musik dengan kesadaran untuk terus membangun persatuan dan kesatuan bangsa.</w:t>
            </w:r>
          </w:p>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memilih,      menganalisa, menghasilkan karya-karya musik dengan kesadaran   untuk   terus   meningkatkan   cinta kasih   kepada   sesama   manusia   dan   alam semesta.</w:t>
            </w:r>
          </w:p>
          <w:p w:rsidR="007209E7" w:rsidRPr="0078248E" w:rsidRDefault="007209E7" w:rsidP="0078248E">
            <w:pPr>
              <w:pStyle w:val="ListParagraph"/>
              <w:numPr>
                <w:ilvl w:val="0"/>
                <w:numId w:val="9"/>
              </w:numPr>
              <w:tabs>
                <w:tab w:val="left" w:pos="369"/>
              </w:tabs>
              <w:spacing w:before="60" w:after="60"/>
              <w:ind w:left="369" w:right="66" w:hanging="283"/>
              <w:jc w:val="both"/>
              <w:rPr>
                <w:rFonts w:eastAsia="Bookman Old Style"/>
                <w:sz w:val="24"/>
                <w:szCs w:val="24"/>
              </w:rPr>
            </w:pPr>
            <w:r w:rsidRPr="0078248E">
              <w:rPr>
                <w:rFonts w:eastAsia="Bookman Old Style"/>
                <w:sz w:val="24"/>
                <w:szCs w:val="24"/>
              </w:rPr>
              <w:t>Peserta   didik   menjalani   kebiasaan/disiplin kreatif dalam praktik musik sebagai sarana melatih  pengembangan  pribadi  dan  bersama, dan menjadi semakin baik (waktu demi waktu, tahap demi tahap).</w:t>
            </w:r>
          </w:p>
        </w:tc>
      </w:tr>
    </w:tbl>
    <w:p w:rsidR="007209E7" w:rsidRPr="0078248E" w:rsidRDefault="007209E7" w:rsidP="0078248E">
      <w:pPr>
        <w:spacing w:before="60" w:after="60"/>
        <w:ind w:left="407"/>
        <w:rPr>
          <w:rFonts w:eastAsia="Bookman Old Style"/>
          <w:sz w:val="24"/>
          <w:szCs w:val="24"/>
        </w:rPr>
      </w:pPr>
    </w:p>
    <w:p w:rsidR="007209E7" w:rsidRPr="00FA47F4" w:rsidRDefault="007209E7" w:rsidP="00FA47F4">
      <w:pPr>
        <w:tabs>
          <w:tab w:val="left" w:pos="426"/>
        </w:tabs>
        <w:spacing w:before="60" w:after="60"/>
        <w:ind w:left="425" w:right="-1" w:hanging="425"/>
        <w:jc w:val="both"/>
        <w:rPr>
          <w:rFonts w:eastAsia="Bookman Old Style"/>
          <w:b/>
          <w:sz w:val="24"/>
          <w:szCs w:val="24"/>
        </w:rPr>
      </w:pPr>
      <w:r w:rsidRPr="00FA47F4">
        <w:rPr>
          <w:rFonts w:eastAsia="Bookman Old Style"/>
          <w:b/>
          <w:sz w:val="24"/>
          <w:szCs w:val="24"/>
        </w:rPr>
        <w:t xml:space="preserve">D.  </w:t>
      </w:r>
      <w:r w:rsidR="008D7968" w:rsidRPr="00FA47F4">
        <w:rPr>
          <w:rFonts w:eastAsia="Bookman Old Style"/>
          <w:b/>
          <w:sz w:val="24"/>
          <w:szCs w:val="24"/>
        </w:rPr>
        <w:tab/>
      </w:r>
      <w:r w:rsidRPr="00FA47F4">
        <w:rPr>
          <w:rFonts w:eastAsia="Bookman Old Style"/>
          <w:b/>
          <w:sz w:val="24"/>
          <w:szCs w:val="24"/>
        </w:rPr>
        <w:t>Capaian Pembelajaran Mata Pelajaran Seni Musik</w:t>
      </w:r>
      <w:r w:rsidR="00FA47F4" w:rsidRPr="00FA47F4">
        <w:rPr>
          <w:rFonts w:eastAsia="Bookman Old Style"/>
          <w:b/>
          <w:sz w:val="24"/>
          <w:szCs w:val="24"/>
        </w:rPr>
        <w:t xml:space="preserve"> </w:t>
      </w:r>
      <w:r w:rsidRPr="00FA47F4">
        <w:rPr>
          <w:rFonts w:eastAsia="Bookman Old Style"/>
          <w:b/>
          <w:sz w:val="24"/>
          <w:szCs w:val="24"/>
        </w:rPr>
        <w:t>Fase F (Umumnya untuk kelas XI dan XII SMA)</w:t>
      </w:r>
    </w:p>
    <w:p w:rsidR="007209E7" w:rsidRPr="0078248E" w:rsidRDefault="007209E7" w:rsidP="00FA47F4">
      <w:pPr>
        <w:spacing w:before="60" w:after="60"/>
        <w:ind w:left="426" w:right="70"/>
        <w:jc w:val="both"/>
        <w:rPr>
          <w:rFonts w:eastAsia="Bookman Old Style"/>
          <w:sz w:val="24"/>
          <w:szCs w:val="24"/>
        </w:rPr>
      </w:pPr>
      <w:r w:rsidRPr="0078248E">
        <w:rPr>
          <w:rFonts w:eastAsia="Bookman Old Style"/>
          <w:sz w:val="24"/>
          <w:szCs w:val="24"/>
        </w:rPr>
        <w:t xml:space="preserve">Pada akhir Fase F, peserta didik mampu menyimak dengan baik dan cermat, melibatkan diri secara aktif dan kreatif dalam pengalaman atas bunyi-musik. Peserta didik menunjukkan kepekaannya terhadap unsur-unsur bunyi-musik dan kepekaan serta menunjukan adanya penambahan wawasan atas beragam konteks dari sajian musik seperti: lirik lagu, kegunaan musik yang dimainkan, era, </w:t>
      </w:r>
      <w:r w:rsidRPr="0078248E">
        <w:rPr>
          <w:rFonts w:eastAsia="Bookman Old Style"/>
          <w:i/>
          <w:sz w:val="24"/>
          <w:szCs w:val="24"/>
        </w:rPr>
        <w:t>style</w:t>
      </w:r>
      <w:r w:rsidRPr="0078248E">
        <w:rPr>
          <w:rFonts w:eastAsia="Bookman Old Style"/>
          <w:sz w:val="24"/>
          <w:szCs w:val="24"/>
        </w:rPr>
        <w:t>, kondisi sosial-budaya, ekologis, dan sebagainya. Peserta didik menghasilkan gagasan dan karya musik yang otentik dengan menunjukkan kepekaan terhadap unsur-unsur bunyi-musik dan memperlihatkan pengetahuan dan pemahaman atas keragaman konteks. Peserta didik mampu melibatkan praktik- praktik selain musik (bentuk seni lain, pelibatan dan penggunaan teknologi yang sesuai) baik secara terencana maupun situasional sesuai kaidah tata bunyi/musik.</w:t>
      </w:r>
    </w:p>
    <w:p w:rsidR="007209E7" w:rsidRPr="0078248E" w:rsidRDefault="007209E7" w:rsidP="00FA47F4">
      <w:pPr>
        <w:spacing w:before="60" w:after="60"/>
        <w:ind w:left="426" w:right="70"/>
        <w:jc w:val="both"/>
        <w:rPr>
          <w:rFonts w:eastAsia="Bookman Old Style"/>
          <w:sz w:val="24"/>
          <w:szCs w:val="24"/>
        </w:rPr>
      </w:pPr>
      <w:r w:rsidRPr="0078248E">
        <w:rPr>
          <w:rFonts w:eastAsia="Bookman Old Style"/>
          <w:sz w:val="24"/>
          <w:szCs w:val="24"/>
        </w:rPr>
        <w:t>Fase F Berdasarkan Elemen</w:t>
      </w:r>
    </w:p>
    <w:tbl>
      <w:tblPr>
        <w:tblW w:w="8646" w:type="dxa"/>
        <w:tblInd w:w="432" w:type="dxa"/>
        <w:tblLayout w:type="fixed"/>
        <w:tblCellMar>
          <w:left w:w="0" w:type="dxa"/>
          <w:right w:w="0" w:type="dxa"/>
        </w:tblCellMar>
        <w:tblLook w:val="01E0"/>
      </w:tblPr>
      <w:tblGrid>
        <w:gridCol w:w="2720"/>
        <w:gridCol w:w="5926"/>
      </w:tblGrid>
      <w:tr w:rsidR="007209E7" w:rsidRPr="00FA47F4" w:rsidTr="00FA47F4">
        <w:tc>
          <w:tcPr>
            <w:tcW w:w="2720" w:type="dxa"/>
            <w:tcBorders>
              <w:top w:val="single" w:sz="5" w:space="0" w:color="000000"/>
              <w:left w:val="single" w:sz="5" w:space="0" w:color="000000"/>
              <w:bottom w:val="single" w:sz="5" w:space="0" w:color="000000"/>
              <w:right w:val="single" w:sz="5" w:space="0" w:color="000000"/>
            </w:tcBorders>
          </w:tcPr>
          <w:p w:rsidR="007209E7" w:rsidRPr="00FA47F4" w:rsidRDefault="007209E7" w:rsidP="0078248E">
            <w:pPr>
              <w:spacing w:before="60" w:after="60"/>
              <w:ind w:left="913" w:right="914"/>
              <w:jc w:val="center"/>
              <w:rPr>
                <w:rFonts w:eastAsia="Bookman Old Style"/>
                <w:b/>
                <w:sz w:val="24"/>
                <w:szCs w:val="24"/>
              </w:rPr>
            </w:pPr>
            <w:r w:rsidRPr="00FA47F4">
              <w:rPr>
                <w:rFonts w:eastAsia="Bookman Old Style"/>
                <w:b/>
                <w:sz w:val="24"/>
                <w:szCs w:val="24"/>
              </w:rPr>
              <w:t>Elemen</w:t>
            </w:r>
          </w:p>
        </w:tc>
        <w:tc>
          <w:tcPr>
            <w:tcW w:w="5926" w:type="dxa"/>
            <w:tcBorders>
              <w:top w:val="single" w:sz="5" w:space="0" w:color="000000"/>
              <w:left w:val="single" w:sz="5" w:space="0" w:color="000000"/>
              <w:bottom w:val="single" w:sz="5" w:space="0" w:color="000000"/>
              <w:right w:val="single" w:sz="5" w:space="0" w:color="000000"/>
            </w:tcBorders>
          </w:tcPr>
          <w:p w:rsidR="007209E7" w:rsidRPr="00FA47F4" w:rsidRDefault="007209E7" w:rsidP="0078248E">
            <w:pPr>
              <w:spacing w:before="60" w:after="60"/>
              <w:ind w:left="1473"/>
              <w:rPr>
                <w:rFonts w:eastAsia="Bookman Old Style"/>
                <w:b/>
                <w:sz w:val="24"/>
                <w:szCs w:val="24"/>
              </w:rPr>
            </w:pPr>
            <w:r w:rsidRPr="00FA47F4">
              <w:rPr>
                <w:rFonts w:eastAsia="Bookman Old Style"/>
                <w:b/>
                <w:sz w:val="24"/>
                <w:szCs w:val="24"/>
              </w:rPr>
              <w:t>Capaian Pembelajaran</w:t>
            </w:r>
          </w:p>
        </w:tc>
      </w:tr>
      <w:tr w:rsidR="007209E7" w:rsidRPr="0078248E" w:rsidTr="00FA47F4">
        <w:tc>
          <w:tcPr>
            <w:tcW w:w="2720"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7"/>
              <w:rPr>
                <w:rFonts w:eastAsia="Bookman Old Style"/>
                <w:sz w:val="24"/>
                <w:szCs w:val="24"/>
              </w:rPr>
            </w:pPr>
            <w:r w:rsidRPr="0078248E">
              <w:rPr>
                <w:rFonts w:eastAsia="Bookman Old Style"/>
                <w:sz w:val="24"/>
                <w:szCs w:val="24"/>
              </w:rPr>
              <w:t>Mengalami</w:t>
            </w:r>
            <w:r w:rsidR="008D7968" w:rsidRPr="0078248E">
              <w:rPr>
                <w:rFonts w:eastAsia="Bookman Old Style"/>
                <w:sz w:val="24"/>
                <w:szCs w:val="24"/>
              </w:rPr>
              <w:t xml:space="preserve"> </w:t>
            </w:r>
            <w:r w:rsidRPr="0078248E">
              <w:rPr>
                <w:rFonts w:eastAsia="Bookman Old Style"/>
                <w:sz w:val="24"/>
                <w:szCs w:val="24"/>
              </w:rPr>
              <w:t>(Experiencing</w:t>
            </w:r>
          </w:p>
        </w:tc>
        <w:tc>
          <w:tcPr>
            <w:tcW w:w="5926" w:type="dxa"/>
            <w:tcBorders>
              <w:top w:val="single" w:sz="5" w:space="0" w:color="000000"/>
              <w:left w:val="single" w:sz="5" w:space="0" w:color="000000"/>
              <w:bottom w:val="single" w:sz="5" w:space="0" w:color="000000"/>
              <w:right w:val="single" w:sz="5" w:space="0" w:color="000000"/>
            </w:tcBorders>
          </w:tcPr>
          <w:p w:rsidR="007209E7" w:rsidRPr="0078248E" w:rsidRDefault="007209E7" w:rsidP="00FA47F4">
            <w:pPr>
              <w:spacing w:before="60" w:after="60"/>
              <w:ind w:left="109" w:right="141"/>
              <w:jc w:val="both"/>
              <w:rPr>
                <w:rFonts w:eastAsia="Bookman Old Style"/>
                <w:sz w:val="24"/>
                <w:szCs w:val="24"/>
              </w:rPr>
            </w:pPr>
            <w:r w:rsidRPr="0078248E">
              <w:rPr>
                <w:rFonts w:eastAsia="Bookman Old Style"/>
                <w:sz w:val="24"/>
                <w:szCs w:val="24"/>
              </w:rPr>
              <w:t>Pada akhir fase ini, peserta didik mampu menyimak  dengan  baik  dan  cermat, melibatkan diri secara aktif dalam pengalaman atas bunyi-musik, peka dan paham, serta secara sadar melibatkan konteks sajian musik dan berpartisipasi aktif dalam sajian musik secara luas.</w:t>
            </w:r>
          </w:p>
        </w:tc>
      </w:tr>
      <w:tr w:rsidR="007209E7" w:rsidRPr="0078248E" w:rsidTr="00FA47F4">
        <w:tc>
          <w:tcPr>
            <w:tcW w:w="2720"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33"/>
              <w:rPr>
                <w:rFonts w:eastAsia="Bookman Old Style"/>
                <w:sz w:val="24"/>
                <w:szCs w:val="24"/>
              </w:rPr>
            </w:pPr>
            <w:r w:rsidRPr="0078248E">
              <w:rPr>
                <w:rFonts w:eastAsia="Bookman Old Style"/>
                <w:sz w:val="24"/>
                <w:szCs w:val="24"/>
              </w:rPr>
              <w:t>Merefleksikan</w:t>
            </w:r>
            <w:r w:rsidR="008D7968" w:rsidRPr="0078248E">
              <w:rPr>
                <w:rFonts w:eastAsia="Bookman Old Style"/>
                <w:sz w:val="24"/>
                <w:szCs w:val="24"/>
              </w:rPr>
              <w:t xml:space="preserve"> </w:t>
            </w:r>
            <w:r w:rsidRPr="0078248E">
              <w:rPr>
                <w:rFonts w:eastAsia="Bookman Old Style"/>
                <w:sz w:val="24"/>
                <w:szCs w:val="24"/>
              </w:rPr>
              <w:t>(</w:t>
            </w:r>
            <w:r w:rsidRPr="0078248E">
              <w:rPr>
                <w:rFonts w:eastAsia="Bookman Old Style"/>
                <w:i/>
                <w:sz w:val="24"/>
                <w:szCs w:val="24"/>
              </w:rPr>
              <w:t>Reflecting</w:t>
            </w:r>
            <w:r w:rsidRPr="0078248E">
              <w:rPr>
                <w:rFonts w:eastAsia="Bookman Old Style"/>
                <w:sz w:val="24"/>
                <w:szCs w:val="24"/>
              </w:rPr>
              <w:t>)</w:t>
            </w:r>
          </w:p>
        </w:tc>
        <w:tc>
          <w:tcPr>
            <w:tcW w:w="5926" w:type="dxa"/>
            <w:tcBorders>
              <w:top w:val="single" w:sz="5" w:space="0" w:color="000000"/>
              <w:left w:val="single" w:sz="5" w:space="0" w:color="000000"/>
              <w:bottom w:val="single" w:sz="5" w:space="0" w:color="000000"/>
              <w:right w:val="single" w:sz="5" w:space="0" w:color="000000"/>
            </w:tcBorders>
          </w:tcPr>
          <w:p w:rsidR="007209E7" w:rsidRPr="0078248E" w:rsidRDefault="007209E7" w:rsidP="00FA47F4">
            <w:pPr>
              <w:spacing w:before="60" w:after="60"/>
              <w:ind w:left="109" w:right="141"/>
              <w:jc w:val="both"/>
              <w:rPr>
                <w:rFonts w:eastAsia="Bookman Old Style"/>
                <w:sz w:val="24"/>
                <w:szCs w:val="24"/>
              </w:rPr>
            </w:pPr>
            <w:r w:rsidRPr="0078248E">
              <w:rPr>
                <w:rFonts w:eastAsia="Bookman Old Style"/>
                <w:sz w:val="24"/>
                <w:szCs w:val="24"/>
              </w:rPr>
              <w:t>Pada akhir fase ini, peserta didik mampu menyimak  dengan  baik  dan  cermat, melibatkan diri secara aktif dalam pengalaman atas bunyi-musik, peka dan paham, serta secara sadar melibatkan konteks sajian musik dan berpartisipasi aktif dalam sajian musik secara luas.</w:t>
            </w:r>
          </w:p>
        </w:tc>
      </w:tr>
      <w:tr w:rsidR="007209E7" w:rsidRPr="0078248E" w:rsidTr="00FA47F4">
        <w:tc>
          <w:tcPr>
            <w:tcW w:w="2720"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7" w:right="160" w:firstLine="26"/>
              <w:rPr>
                <w:rFonts w:eastAsia="Bookman Old Style"/>
                <w:sz w:val="24"/>
                <w:szCs w:val="24"/>
              </w:rPr>
            </w:pPr>
            <w:r w:rsidRPr="0078248E">
              <w:rPr>
                <w:rFonts w:eastAsia="Bookman Old Style"/>
                <w:sz w:val="24"/>
                <w:szCs w:val="24"/>
              </w:rPr>
              <w:t>Berpikir dan Bekerja Secara Artistik (</w:t>
            </w:r>
            <w:r w:rsidRPr="0078248E">
              <w:rPr>
                <w:rFonts w:eastAsia="Bookman Old Style"/>
                <w:i/>
                <w:sz w:val="24"/>
                <w:szCs w:val="24"/>
              </w:rPr>
              <w:t>Thinking and Working Artistically</w:t>
            </w:r>
            <w:r w:rsidRPr="0078248E">
              <w:rPr>
                <w:rFonts w:eastAsia="Bookman Old Style"/>
                <w:sz w:val="24"/>
                <w:szCs w:val="24"/>
              </w:rPr>
              <w:t>)</w:t>
            </w:r>
          </w:p>
        </w:tc>
        <w:tc>
          <w:tcPr>
            <w:tcW w:w="5926" w:type="dxa"/>
            <w:tcBorders>
              <w:top w:val="single" w:sz="5" w:space="0" w:color="000000"/>
              <w:left w:val="single" w:sz="5" w:space="0" w:color="000000"/>
              <w:bottom w:val="single" w:sz="5" w:space="0" w:color="000000"/>
              <w:right w:val="single" w:sz="5" w:space="0" w:color="000000"/>
            </w:tcBorders>
          </w:tcPr>
          <w:p w:rsidR="007209E7" w:rsidRPr="0078248E" w:rsidRDefault="007209E7" w:rsidP="00FA47F4">
            <w:pPr>
              <w:spacing w:before="60" w:after="60"/>
              <w:ind w:left="109" w:right="141"/>
              <w:jc w:val="both"/>
              <w:rPr>
                <w:rFonts w:eastAsia="Bookman Old Style"/>
                <w:sz w:val="24"/>
                <w:szCs w:val="24"/>
              </w:rPr>
            </w:pPr>
            <w:r w:rsidRPr="0078248E">
              <w:rPr>
                <w:rFonts w:eastAsia="Bookman Old Style"/>
                <w:sz w:val="24"/>
                <w:szCs w:val="24"/>
              </w:rPr>
              <w:t>Pada akhir fase ini, peserta didik mampu menyimak dan menjalani kebiasaan bermusik secara baik dan cermat, serta menuntukkan tingkat  kepekaan  yang  tinggi  akan  unsur- unsur bunyi-musik, pengetahuan dan pemahaman bermusik, serta keberagaman konteks musik, dalam praktik musik yang terencana secara sadar maupurn situasional akan kaidah tata bunyi-musik.</w:t>
            </w:r>
          </w:p>
        </w:tc>
      </w:tr>
      <w:tr w:rsidR="007209E7" w:rsidRPr="0078248E" w:rsidTr="00FA47F4">
        <w:tc>
          <w:tcPr>
            <w:tcW w:w="2720"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33"/>
              <w:rPr>
                <w:rFonts w:eastAsia="Bookman Old Style"/>
                <w:sz w:val="24"/>
                <w:szCs w:val="24"/>
              </w:rPr>
            </w:pPr>
            <w:r w:rsidRPr="0078248E">
              <w:rPr>
                <w:rFonts w:eastAsia="Bookman Old Style"/>
                <w:sz w:val="24"/>
                <w:szCs w:val="24"/>
              </w:rPr>
              <w:t>Menciptakan</w:t>
            </w:r>
            <w:r w:rsidR="008D7968" w:rsidRPr="0078248E">
              <w:rPr>
                <w:rFonts w:eastAsia="Bookman Old Style"/>
                <w:sz w:val="24"/>
                <w:szCs w:val="24"/>
              </w:rPr>
              <w:t xml:space="preserve"> </w:t>
            </w:r>
            <w:r w:rsidRPr="0078248E">
              <w:rPr>
                <w:rFonts w:eastAsia="Bookman Old Style"/>
                <w:sz w:val="24"/>
                <w:szCs w:val="24"/>
              </w:rPr>
              <w:t>(</w:t>
            </w:r>
            <w:r w:rsidRPr="0078248E">
              <w:rPr>
                <w:rFonts w:eastAsia="Bookman Old Style"/>
                <w:i/>
                <w:sz w:val="24"/>
                <w:szCs w:val="24"/>
              </w:rPr>
              <w:t>Creating</w:t>
            </w:r>
            <w:r w:rsidRPr="0078248E">
              <w:rPr>
                <w:rFonts w:eastAsia="Bookman Old Style"/>
                <w:sz w:val="24"/>
                <w:szCs w:val="24"/>
              </w:rPr>
              <w:t>)</w:t>
            </w:r>
          </w:p>
        </w:tc>
        <w:tc>
          <w:tcPr>
            <w:tcW w:w="5926" w:type="dxa"/>
            <w:tcBorders>
              <w:top w:val="single" w:sz="5" w:space="0" w:color="000000"/>
              <w:left w:val="single" w:sz="5" w:space="0" w:color="000000"/>
              <w:bottom w:val="single" w:sz="5" w:space="0" w:color="000000"/>
              <w:right w:val="single" w:sz="5" w:space="0" w:color="000000"/>
            </w:tcBorders>
          </w:tcPr>
          <w:p w:rsidR="007209E7" w:rsidRPr="0078248E" w:rsidRDefault="007209E7" w:rsidP="00FA47F4">
            <w:pPr>
              <w:spacing w:before="60" w:after="60"/>
              <w:ind w:left="109" w:right="141"/>
              <w:jc w:val="both"/>
              <w:rPr>
                <w:rFonts w:eastAsia="Bookman Old Style"/>
                <w:sz w:val="24"/>
                <w:szCs w:val="24"/>
              </w:rPr>
            </w:pPr>
            <w:r w:rsidRPr="0078248E">
              <w:rPr>
                <w:rFonts w:eastAsia="Bookman Old Style"/>
                <w:sz w:val="24"/>
                <w:szCs w:val="24"/>
              </w:rPr>
              <w:t>Pada akhir fase ini, peserta didik mampu menghasilkan gagasan dan karya musik yang otentik dalam sebuah sajian dengan kepekaan akan unsur-unsur bunyi-musik baik intrinsik</w:t>
            </w:r>
            <w:r w:rsidR="008D7968" w:rsidRPr="0078248E">
              <w:rPr>
                <w:rFonts w:eastAsia="Bookman Old Style"/>
                <w:sz w:val="24"/>
                <w:szCs w:val="24"/>
              </w:rPr>
              <w:t xml:space="preserve"> maupun    ekstrinsik,    keragaman    </w:t>
            </w:r>
            <w:r w:rsidR="008D7968" w:rsidRPr="0078248E">
              <w:rPr>
                <w:rFonts w:eastAsia="Bookman Old Style"/>
                <w:sz w:val="24"/>
                <w:szCs w:val="24"/>
              </w:rPr>
              <w:lastRenderedPageBreak/>
              <w:t>konteks, melibatkan praktik-praktik selain musik (bentuk seni yang lain, penerapan dan penggunaan teknologi yang sesuai) baik secara terencana   maupun   situasional   sesuai   dan sadar akan kaidah tata bunyi/musik.</w:t>
            </w:r>
          </w:p>
        </w:tc>
      </w:tr>
      <w:tr w:rsidR="007209E7" w:rsidRPr="0078248E" w:rsidTr="00FA47F4">
        <w:tc>
          <w:tcPr>
            <w:tcW w:w="2720"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33" w:right="69" w:hanging="26"/>
              <w:jc w:val="both"/>
              <w:rPr>
                <w:rFonts w:eastAsia="Bookman Old Style"/>
                <w:sz w:val="24"/>
                <w:szCs w:val="24"/>
              </w:rPr>
            </w:pPr>
            <w:r w:rsidRPr="0078248E">
              <w:rPr>
                <w:rFonts w:eastAsia="Bookman Old Style"/>
                <w:sz w:val="24"/>
                <w:szCs w:val="24"/>
              </w:rPr>
              <w:lastRenderedPageBreak/>
              <w:t>Berdampak (</w:t>
            </w:r>
            <w:r w:rsidRPr="0078248E">
              <w:rPr>
                <w:rFonts w:eastAsia="Bookman Old Style"/>
                <w:i/>
                <w:sz w:val="24"/>
                <w:szCs w:val="24"/>
              </w:rPr>
              <w:t>Impacting</w:t>
            </w:r>
            <w:r w:rsidRPr="0078248E">
              <w:rPr>
                <w:rFonts w:eastAsia="Bookman Old Style"/>
                <w:sz w:val="24"/>
                <w:szCs w:val="24"/>
              </w:rPr>
              <w:t>) bagi diri sendiri dan orang lain</w:t>
            </w:r>
          </w:p>
        </w:tc>
        <w:tc>
          <w:tcPr>
            <w:tcW w:w="5926" w:type="dxa"/>
            <w:tcBorders>
              <w:top w:val="single" w:sz="5" w:space="0" w:color="000000"/>
              <w:left w:val="single" w:sz="5" w:space="0" w:color="000000"/>
              <w:bottom w:val="single" w:sz="5" w:space="0" w:color="000000"/>
              <w:right w:val="single" w:sz="5" w:space="0" w:color="000000"/>
            </w:tcBorders>
          </w:tcPr>
          <w:p w:rsidR="007209E7" w:rsidRPr="0078248E" w:rsidRDefault="007209E7" w:rsidP="00FA47F4">
            <w:pPr>
              <w:spacing w:before="60" w:after="60"/>
              <w:ind w:left="109" w:right="141"/>
              <w:jc w:val="both"/>
              <w:rPr>
                <w:rFonts w:eastAsia="Bookman Old Style"/>
                <w:sz w:val="24"/>
                <w:szCs w:val="24"/>
              </w:rPr>
            </w:pPr>
            <w:r w:rsidRPr="0078248E">
              <w:rPr>
                <w:rFonts w:eastAsia="Bookman Old Style"/>
                <w:sz w:val="24"/>
                <w:szCs w:val="24"/>
              </w:rPr>
              <w:t>Pada akhir fase ini, peserta didik mampu menjalani kebiasaan baik dan rutin dalam berpraktik musik dan aktif dalam kegiatan- kegiatan  bermusik  lewat  bernyanyi, memainkan media bunyi-musik dan memperluas wilayah praktik musiknya dengan praktik-praktik lain di luar musik, serta penambahan wawasan akan keberagaman konteks bermusik: lirik lagu, kegunaan musik yang dimainkan, era, style, konsidi social- budaya, ekologis, dan lain-lainnya, yang dapat berdampak bagi perbaikan dan kemajuan diri sendiri secara utuh dan bersama.</w:t>
            </w:r>
          </w:p>
        </w:tc>
      </w:tr>
    </w:tbl>
    <w:p w:rsidR="007209E7" w:rsidRPr="0078248E" w:rsidRDefault="007209E7" w:rsidP="00A12A86">
      <w:pPr>
        <w:spacing w:before="60" w:after="60"/>
        <w:rPr>
          <w:sz w:val="24"/>
          <w:szCs w:val="24"/>
        </w:rPr>
      </w:pPr>
    </w:p>
    <w:sectPr w:rsidR="007209E7" w:rsidRPr="0078248E" w:rsidSect="008753D3">
      <w:pgSz w:w="11907" w:h="16840" w:code="9"/>
      <w:pgMar w:top="1418" w:right="1418" w:bottom="1418" w:left="1418" w:header="0" w:footer="754" w:gutter="0"/>
      <w:pgNumType w:start="2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CB2" w:rsidRDefault="00B05CB2" w:rsidP="00FC5A15">
      <w:r>
        <w:separator/>
      </w:r>
    </w:p>
  </w:endnote>
  <w:endnote w:type="continuationSeparator" w:id="1">
    <w:p w:rsidR="00B05CB2" w:rsidRDefault="00B05CB2" w:rsidP="00FC5A15">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Times New Roman"/>
    <w:charset w:val="00"/>
    <w:family w:val="roman"/>
    <w:pitch w:val="variable"/>
    <w:sig w:usb0="00000001" w:usb1="00000000" w:usb2="00000000" w:usb3="00000000" w:csb0="0000009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CB2" w:rsidRDefault="00B05CB2" w:rsidP="00FC5A15">
      <w:r>
        <w:separator/>
      </w:r>
    </w:p>
  </w:footnote>
  <w:footnote w:type="continuationSeparator" w:id="1">
    <w:p w:rsidR="00B05CB2" w:rsidRDefault="00B05CB2" w:rsidP="00FC5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F7C"/>
    <w:multiLevelType w:val="hybridMultilevel"/>
    <w:tmpl w:val="CC5EE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14690"/>
    <w:multiLevelType w:val="hybridMultilevel"/>
    <w:tmpl w:val="8370EA3E"/>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
    <w:nsid w:val="02C02453"/>
    <w:multiLevelType w:val="hybridMultilevel"/>
    <w:tmpl w:val="6B62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165A0"/>
    <w:multiLevelType w:val="hybridMultilevel"/>
    <w:tmpl w:val="23C464A4"/>
    <w:lvl w:ilvl="0" w:tplc="6C046D86">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4">
    <w:nsid w:val="1BCC180F"/>
    <w:multiLevelType w:val="hybridMultilevel"/>
    <w:tmpl w:val="61D0D18C"/>
    <w:lvl w:ilvl="0" w:tplc="F418E860">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5">
    <w:nsid w:val="1F996A40"/>
    <w:multiLevelType w:val="hybridMultilevel"/>
    <w:tmpl w:val="EF50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3EBF"/>
    <w:multiLevelType w:val="multilevel"/>
    <w:tmpl w:val="C598D6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256796A"/>
    <w:multiLevelType w:val="hybridMultilevel"/>
    <w:tmpl w:val="94BC60B0"/>
    <w:lvl w:ilvl="0" w:tplc="E7D8E7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721556D"/>
    <w:multiLevelType w:val="hybridMultilevel"/>
    <w:tmpl w:val="F514B1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2C783C8A"/>
    <w:multiLevelType w:val="hybridMultilevel"/>
    <w:tmpl w:val="50F67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7847FE">
      <w:start w:val="7"/>
      <w:numFmt w:val="bullet"/>
      <w:lvlText w:val="-"/>
      <w:lvlJc w:val="left"/>
      <w:pPr>
        <w:ind w:left="2160" w:hanging="360"/>
      </w:pPr>
      <w:rPr>
        <w:rFonts w:ascii="Times New Roman" w:eastAsia="Bookman Old Style"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5754C"/>
    <w:multiLevelType w:val="hybridMultilevel"/>
    <w:tmpl w:val="842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667C1"/>
    <w:multiLevelType w:val="hybridMultilevel"/>
    <w:tmpl w:val="5972ED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D6D495C"/>
    <w:multiLevelType w:val="hybridMultilevel"/>
    <w:tmpl w:val="D430DACC"/>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1">
      <w:start w:val="1"/>
      <w:numFmt w:val="bullet"/>
      <w:lvlText w:val=""/>
      <w:lvlJc w:val="left"/>
      <w:pPr>
        <w:ind w:left="2586" w:hanging="360"/>
      </w:pPr>
      <w:rPr>
        <w:rFonts w:ascii="Symbol" w:hAnsi="Symbol"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DBC1A29"/>
    <w:multiLevelType w:val="hybridMultilevel"/>
    <w:tmpl w:val="8DD2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8197E"/>
    <w:multiLevelType w:val="hybridMultilevel"/>
    <w:tmpl w:val="72F488F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86C04"/>
    <w:multiLevelType w:val="hybridMultilevel"/>
    <w:tmpl w:val="512ED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52123"/>
    <w:multiLevelType w:val="hybridMultilevel"/>
    <w:tmpl w:val="EC3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87A17"/>
    <w:multiLevelType w:val="hybridMultilevel"/>
    <w:tmpl w:val="6C22D3FE"/>
    <w:lvl w:ilvl="0" w:tplc="2612D4B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23F7E33"/>
    <w:multiLevelType w:val="hybridMultilevel"/>
    <w:tmpl w:val="8FF426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5A6058D0"/>
    <w:multiLevelType w:val="hybridMultilevel"/>
    <w:tmpl w:val="CCE6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410D8"/>
    <w:multiLevelType w:val="hybridMultilevel"/>
    <w:tmpl w:val="EFD43E90"/>
    <w:lvl w:ilvl="0" w:tplc="133C35C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62716547"/>
    <w:multiLevelType w:val="hybridMultilevel"/>
    <w:tmpl w:val="35D4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15FC9"/>
    <w:multiLevelType w:val="hybridMultilevel"/>
    <w:tmpl w:val="DD301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A45696"/>
    <w:multiLevelType w:val="hybridMultilevel"/>
    <w:tmpl w:val="DE807D44"/>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4">
    <w:nsid w:val="6BD64A16"/>
    <w:multiLevelType w:val="hybridMultilevel"/>
    <w:tmpl w:val="DF4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B5DEE"/>
    <w:multiLevelType w:val="hybridMultilevel"/>
    <w:tmpl w:val="90B8714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6">
    <w:nsid w:val="71F513FF"/>
    <w:multiLevelType w:val="hybridMultilevel"/>
    <w:tmpl w:val="E9ECB644"/>
    <w:lvl w:ilvl="0" w:tplc="5132847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47D26BC"/>
    <w:multiLevelType w:val="hybridMultilevel"/>
    <w:tmpl w:val="58F0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FB5D2B"/>
    <w:multiLevelType w:val="hybridMultilevel"/>
    <w:tmpl w:val="1A7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E0DA5"/>
    <w:multiLevelType w:val="hybridMultilevel"/>
    <w:tmpl w:val="6DB406C8"/>
    <w:lvl w:ilvl="0" w:tplc="569C352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7C1B6BAA"/>
    <w:multiLevelType w:val="hybridMultilevel"/>
    <w:tmpl w:val="3D68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8"/>
  </w:num>
  <w:num w:numId="4">
    <w:abstractNumId w:val="17"/>
  </w:num>
  <w:num w:numId="5">
    <w:abstractNumId w:val="9"/>
  </w:num>
  <w:num w:numId="6">
    <w:abstractNumId w:val="0"/>
  </w:num>
  <w:num w:numId="7">
    <w:abstractNumId w:val="19"/>
  </w:num>
  <w:num w:numId="8">
    <w:abstractNumId w:val="12"/>
  </w:num>
  <w:num w:numId="9">
    <w:abstractNumId w:val="10"/>
  </w:num>
  <w:num w:numId="10">
    <w:abstractNumId w:val="1"/>
  </w:num>
  <w:num w:numId="11">
    <w:abstractNumId w:val="25"/>
  </w:num>
  <w:num w:numId="12">
    <w:abstractNumId w:val="23"/>
  </w:num>
  <w:num w:numId="13">
    <w:abstractNumId w:val="21"/>
  </w:num>
  <w:num w:numId="14">
    <w:abstractNumId w:val="3"/>
  </w:num>
  <w:num w:numId="15">
    <w:abstractNumId w:val="2"/>
  </w:num>
  <w:num w:numId="16">
    <w:abstractNumId w:val="11"/>
  </w:num>
  <w:num w:numId="17">
    <w:abstractNumId w:val="7"/>
  </w:num>
  <w:num w:numId="18">
    <w:abstractNumId w:val="30"/>
  </w:num>
  <w:num w:numId="19">
    <w:abstractNumId w:val="20"/>
  </w:num>
  <w:num w:numId="20">
    <w:abstractNumId w:val="27"/>
  </w:num>
  <w:num w:numId="21">
    <w:abstractNumId w:val="22"/>
  </w:num>
  <w:num w:numId="22">
    <w:abstractNumId w:val="5"/>
  </w:num>
  <w:num w:numId="23">
    <w:abstractNumId w:val="13"/>
  </w:num>
  <w:num w:numId="24">
    <w:abstractNumId w:val="14"/>
  </w:num>
  <w:num w:numId="25">
    <w:abstractNumId w:val="24"/>
  </w:num>
  <w:num w:numId="26">
    <w:abstractNumId w:val="8"/>
  </w:num>
  <w:num w:numId="27">
    <w:abstractNumId w:val="16"/>
  </w:num>
  <w:num w:numId="28">
    <w:abstractNumId w:val="28"/>
  </w:num>
  <w:num w:numId="29">
    <w:abstractNumId w:val="29"/>
  </w:num>
  <w:num w:numId="30">
    <w:abstractNumId w:val="1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27650"/>
  </w:hdrShapeDefaults>
  <w:footnotePr>
    <w:footnote w:id="0"/>
    <w:footnote w:id="1"/>
  </w:footnotePr>
  <w:endnotePr>
    <w:endnote w:id="0"/>
    <w:endnote w:id="1"/>
  </w:endnotePr>
  <w:compat/>
  <w:rsids>
    <w:rsidRoot w:val="00FC5A15"/>
    <w:rsid w:val="000171D3"/>
    <w:rsid w:val="000235BB"/>
    <w:rsid w:val="00031997"/>
    <w:rsid w:val="00091F74"/>
    <w:rsid w:val="000949EC"/>
    <w:rsid w:val="000B5601"/>
    <w:rsid w:val="000B5939"/>
    <w:rsid w:val="000B5EC9"/>
    <w:rsid w:val="000C0772"/>
    <w:rsid w:val="000D3035"/>
    <w:rsid w:val="000D5EA4"/>
    <w:rsid w:val="00132E8D"/>
    <w:rsid w:val="001337DF"/>
    <w:rsid w:val="001378E9"/>
    <w:rsid w:val="00150768"/>
    <w:rsid w:val="00164781"/>
    <w:rsid w:val="00175795"/>
    <w:rsid w:val="00183E87"/>
    <w:rsid w:val="001936F8"/>
    <w:rsid w:val="001B2083"/>
    <w:rsid w:val="001C2FE2"/>
    <w:rsid w:val="0020001B"/>
    <w:rsid w:val="002063D8"/>
    <w:rsid w:val="002070C1"/>
    <w:rsid w:val="00242E0C"/>
    <w:rsid w:val="00253E9E"/>
    <w:rsid w:val="00277615"/>
    <w:rsid w:val="002965F3"/>
    <w:rsid w:val="002C3339"/>
    <w:rsid w:val="002C548D"/>
    <w:rsid w:val="002E56F4"/>
    <w:rsid w:val="0030329C"/>
    <w:rsid w:val="00312353"/>
    <w:rsid w:val="00315176"/>
    <w:rsid w:val="00316557"/>
    <w:rsid w:val="0032404F"/>
    <w:rsid w:val="003418CB"/>
    <w:rsid w:val="00354B48"/>
    <w:rsid w:val="00376706"/>
    <w:rsid w:val="00380C14"/>
    <w:rsid w:val="00390B1A"/>
    <w:rsid w:val="003B1DB1"/>
    <w:rsid w:val="003C5C13"/>
    <w:rsid w:val="003E2CA5"/>
    <w:rsid w:val="003F38FB"/>
    <w:rsid w:val="0040017B"/>
    <w:rsid w:val="00412C8E"/>
    <w:rsid w:val="00442CC4"/>
    <w:rsid w:val="00461338"/>
    <w:rsid w:val="00480621"/>
    <w:rsid w:val="00492563"/>
    <w:rsid w:val="004D20E9"/>
    <w:rsid w:val="004F443B"/>
    <w:rsid w:val="004F777C"/>
    <w:rsid w:val="005061EB"/>
    <w:rsid w:val="0053150A"/>
    <w:rsid w:val="00575C5F"/>
    <w:rsid w:val="00591032"/>
    <w:rsid w:val="00593AD7"/>
    <w:rsid w:val="00596722"/>
    <w:rsid w:val="005A22CF"/>
    <w:rsid w:val="005B0704"/>
    <w:rsid w:val="005B637A"/>
    <w:rsid w:val="005C6985"/>
    <w:rsid w:val="005E358E"/>
    <w:rsid w:val="005E6E01"/>
    <w:rsid w:val="00602D94"/>
    <w:rsid w:val="0061116C"/>
    <w:rsid w:val="00616BB2"/>
    <w:rsid w:val="00693606"/>
    <w:rsid w:val="00694464"/>
    <w:rsid w:val="00696772"/>
    <w:rsid w:val="006C2BE6"/>
    <w:rsid w:val="006D3897"/>
    <w:rsid w:val="007209E7"/>
    <w:rsid w:val="007365A1"/>
    <w:rsid w:val="007420D1"/>
    <w:rsid w:val="00751CF1"/>
    <w:rsid w:val="00752F7E"/>
    <w:rsid w:val="0078248E"/>
    <w:rsid w:val="007875EA"/>
    <w:rsid w:val="00795773"/>
    <w:rsid w:val="007A7F63"/>
    <w:rsid w:val="007B0908"/>
    <w:rsid w:val="007B74AC"/>
    <w:rsid w:val="007B7EFB"/>
    <w:rsid w:val="007C6CFC"/>
    <w:rsid w:val="007D4DE0"/>
    <w:rsid w:val="007E3035"/>
    <w:rsid w:val="00822016"/>
    <w:rsid w:val="00842704"/>
    <w:rsid w:val="00852ED6"/>
    <w:rsid w:val="0087158C"/>
    <w:rsid w:val="008753D3"/>
    <w:rsid w:val="00875D0B"/>
    <w:rsid w:val="0089400D"/>
    <w:rsid w:val="008C29D2"/>
    <w:rsid w:val="008D243E"/>
    <w:rsid w:val="008D7968"/>
    <w:rsid w:val="008F340C"/>
    <w:rsid w:val="0090146A"/>
    <w:rsid w:val="009035D1"/>
    <w:rsid w:val="0091611F"/>
    <w:rsid w:val="009266C7"/>
    <w:rsid w:val="00930660"/>
    <w:rsid w:val="00944461"/>
    <w:rsid w:val="00946167"/>
    <w:rsid w:val="00954345"/>
    <w:rsid w:val="00961420"/>
    <w:rsid w:val="00973675"/>
    <w:rsid w:val="009A1A86"/>
    <w:rsid w:val="009C43F5"/>
    <w:rsid w:val="00A04FD5"/>
    <w:rsid w:val="00A06918"/>
    <w:rsid w:val="00A12A86"/>
    <w:rsid w:val="00A2160A"/>
    <w:rsid w:val="00A7341C"/>
    <w:rsid w:val="00AC1E54"/>
    <w:rsid w:val="00AC4D00"/>
    <w:rsid w:val="00AD21F2"/>
    <w:rsid w:val="00AF415B"/>
    <w:rsid w:val="00AF67EA"/>
    <w:rsid w:val="00B05CB2"/>
    <w:rsid w:val="00B76647"/>
    <w:rsid w:val="00B7743C"/>
    <w:rsid w:val="00B9012A"/>
    <w:rsid w:val="00BB39A1"/>
    <w:rsid w:val="00BC772C"/>
    <w:rsid w:val="00C469A3"/>
    <w:rsid w:val="00C57814"/>
    <w:rsid w:val="00C91D62"/>
    <w:rsid w:val="00C96050"/>
    <w:rsid w:val="00CB2F2F"/>
    <w:rsid w:val="00CC5155"/>
    <w:rsid w:val="00D0201D"/>
    <w:rsid w:val="00D0273A"/>
    <w:rsid w:val="00D43808"/>
    <w:rsid w:val="00D54007"/>
    <w:rsid w:val="00DC5C9C"/>
    <w:rsid w:val="00DE4F40"/>
    <w:rsid w:val="00DF066D"/>
    <w:rsid w:val="00E21ACC"/>
    <w:rsid w:val="00E2604C"/>
    <w:rsid w:val="00E53BDF"/>
    <w:rsid w:val="00ED2C33"/>
    <w:rsid w:val="00F03614"/>
    <w:rsid w:val="00F10D88"/>
    <w:rsid w:val="00F30925"/>
    <w:rsid w:val="00F973C7"/>
    <w:rsid w:val="00FA47F4"/>
    <w:rsid w:val="00FB2737"/>
    <w:rsid w:val="00FC5A15"/>
    <w:rsid w:val="00FD2078"/>
    <w:rsid w:val="00FF4A1C"/>
    <w:rsid w:val="00FF5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AC1E54"/>
    <w:pPr>
      <w:tabs>
        <w:tab w:val="center" w:pos="4680"/>
        <w:tab w:val="right" w:pos="9360"/>
      </w:tabs>
    </w:pPr>
  </w:style>
  <w:style w:type="character" w:customStyle="1" w:styleId="HeaderChar">
    <w:name w:val="Header Char"/>
    <w:basedOn w:val="DefaultParagraphFont"/>
    <w:link w:val="Header"/>
    <w:uiPriority w:val="99"/>
    <w:semiHidden/>
    <w:rsid w:val="00AC1E54"/>
  </w:style>
  <w:style w:type="paragraph" w:styleId="Footer">
    <w:name w:val="footer"/>
    <w:basedOn w:val="Normal"/>
    <w:link w:val="FooterChar"/>
    <w:uiPriority w:val="99"/>
    <w:semiHidden/>
    <w:unhideWhenUsed/>
    <w:rsid w:val="00AC1E54"/>
    <w:pPr>
      <w:tabs>
        <w:tab w:val="center" w:pos="4680"/>
        <w:tab w:val="right" w:pos="9360"/>
      </w:tabs>
    </w:pPr>
  </w:style>
  <w:style w:type="character" w:customStyle="1" w:styleId="FooterChar">
    <w:name w:val="Footer Char"/>
    <w:basedOn w:val="DefaultParagraphFont"/>
    <w:link w:val="Footer"/>
    <w:uiPriority w:val="99"/>
    <w:semiHidden/>
    <w:rsid w:val="00AC1E54"/>
  </w:style>
  <w:style w:type="paragraph" w:styleId="ListParagraph">
    <w:name w:val="List Paragraph"/>
    <w:basedOn w:val="Normal"/>
    <w:uiPriority w:val="34"/>
    <w:qFormat/>
    <w:rsid w:val="0082201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189</cp:revision>
  <dcterms:created xsi:type="dcterms:W3CDTF">2022-03-16T04:41:00Z</dcterms:created>
  <dcterms:modified xsi:type="dcterms:W3CDTF">2023-01-23T05:25:00Z</dcterms:modified>
</cp:coreProperties>
</file>