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CAPAIAN PEMBELAJARAN SENI RUPA</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FASE A UNTUK KELAS 1</w:t>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akhir fase A, peserta didik mampu mengamati, mengenal, merekam, merespon dan mengekspresikan pengalaman kesehariannya secara visual dalam karya 2 atau 3 dimensi dengan menggunakan bentuk-bentuk dasar geometris yang menunjukkan konsep bentuk yang jelas.</w:t>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Fase A Berdasarkan Elemen</w:t>
      </w:r>
    </w:p>
    <w:tbl>
      <w:tblPr>
        <w:tblStyle w:val="Table1"/>
        <w:tblW w:w="101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7479"/>
        <w:tblGridChange w:id="0">
          <w:tblGrid>
            <w:gridCol w:w="2660"/>
            <w:gridCol w:w="7479"/>
          </w:tblGrid>
        </w:tblGridChange>
      </w:tblGrid>
      <w:tr>
        <w:trPr>
          <w:cantSplit w:val="0"/>
          <w:tblHeader w:val="0"/>
        </w:trPr>
        <w:tc>
          <w:tcPr>
            <w:shd w:fill="c5e0b3" w:val="clear"/>
          </w:tcPr>
          <w:p w:rsidR="00000000" w:rsidDel="00000000" w:rsidP="00000000" w:rsidRDefault="00000000" w:rsidRPr="00000000" w14:paraId="0000000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ELEMEN</w:t>
            </w:r>
          </w:p>
        </w:tc>
        <w:tc>
          <w:tcPr>
            <w:shd w:fill="c5e0b3" w:val="clear"/>
          </w:tcPr>
          <w:p w:rsidR="00000000" w:rsidDel="00000000" w:rsidP="00000000" w:rsidRDefault="00000000" w:rsidRPr="00000000" w14:paraId="0000000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CAPAIAN PEMBELAJARAN (CP)</w:t>
            </w:r>
          </w:p>
        </w:tc>
      </w:tr>
      <w:tr>
        <w:trPr>
          <w:cantSplit w:val="0"/>
          <w:tblHeader w:val="0"/>
        </w:trPr>
        <w:tc>
          <w:tcPr/>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Mengalami</w:t>
            </w:r>
          </w:p>
          <w:p w:rsidR="00000000" w:rsidDel="00000000" w:rsidP="00000000" w:rsidRDefault="00000000" w:rsidRPr="00000000" w14:paraId="0000000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Experiencing</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akhir fase A, peserta didik mampu mengamati elemen-elemen rupa di lingkungan kesehariannya dan menuangkan pengalaman kesehariannya secara visual dengan menggunakan bentuk-bentuk dasar geometris.</w:t>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didik mengeksplorasi alat dan bahan dasar dalam berkarya seperti kertas, alat menggambar, mewarnai, membentuk, memotong, dan merekat.</w:t>
            </w:r>
          </w:p>
        </w:tc>
      </w:tr>
      <w:tr>
        <w:trPr>
          <w:cantSplit w:val="0"/>
          <w:tblHeader w:val="0"/>
        </w:trPr>
        <w:tc>
          <w:tcPr/>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Merefleksikan</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Reflecting</w:t>
            </w: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0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akhir fase A, peserta didik mampu menciptakan karya dengan mengeksplorasi dan menggunakan elemen seni rupa berupa garis, bentuk dan warna.</w:t>
            </w:r>
          </w:p>
        </w:tc>
      </w:tr>
      <w:tr>
        <w:trPr>
          <w:cantSplit w:val="0"/>
          <w:tblHeader w:val="0"/>
        </w:trPr>
        <w:tc>
          <w:tcPr/>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Berpikir dan Bekerja</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Artistik</w:t>
            </w:r>
          </w:p>
          <w:p w:rsidR="00000000" w:rsidDel="00000000" w:rsidP="00000000" w:rsidRDefault="00000000" w:rsidRPr="00000000" w14:paraId="0000001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Thinking and Working</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Artistically</w:t>
            </w: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akhir fase A, peserta didik mampu mengenali dan menceritakan fokus dari karya yang diciptakan atau dilihatnya (dari teman sekelas karya seni dari orang lain) serta pengalaman dan perasaannya mengenai karya tersebut.</w:t>
            </w:r>
          </w:p>
        </w:tc>
      </w:tr>
      <w:tr>
        <w:trPr>
          <w:cantSplit w:val="0"/>
          <w:tblHeader w:val="0"/>
        </w:trPr>
        <w:tc>
          <w:tcPr/>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Menciptakan</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Creating</w:t>
            </w: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akhir fase A, peserta didik mampu mengenali dan membiasakan diri dengan berbagai prosedur dasar sederhana untuk berkarya dengan aneka pilihan media yang tersedia di sekitar. Peserta didik mengetahui dan memahami keutamaan faktor keselamatan dalam bekerja.</w:t>
            </w:r>
          </w:p>
        </w:tc>
      </w:tr>
      <w:tr>
        <w:trPr>
          <w:cantSplit w:val="0"/>
          <w:tblHeader w:val="0"/>
        </w:trPr>
        <w:tc>
          <w:tcPr/>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Berdampak (</w:t>
            </w:r>
            <w:r w:rsidDel="00000000" w:rsidR="00000000" w:rsidRPr="00000000">
              <w:rPr>
                <w:rFonts w:ascii="Times New Roman" w:cs="Times New Roman" w:eastAsia="Times New Roman" w:hAnsi="Times New Roman"/>
                <w:i w:val="1"/>
                <w:sz w:val="24"/>
                <w:szCs w:val="24"/>
                <w:rtl w:val="0"/>
              </w:rPr>
              <w:t xml:space="preserve">Impacting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bagi diri sendiri dan</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orang lain</w:t>
            </w:r>
          </w:p>
        </w:tc>
        <w:tc>
          <w:tcPr/>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akhir fase A, peserta didik mampu menciptakan karya sendiri yang sesuai dengan perasaan atau minatnya.</w:t>
            </w:r>
          </w:p>
        </w:tc>
      </w:tr>
    </w:tbl>
    <w:p w:rsidR="00000000" w:rsidDel="00000000" w:rsidP="00000000" w:rsidRDefault="00000000" w:rsidRPr="00000000" w14:paraId="0000001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bookmarkStart w:colFirst="0" w:colLast="0" w:name="_gjdgxs" w:id="0"/>
      <w:bookmarkEnd w:id="0"/>
      <w:r w:rsidDel="00000000" w:rsidR="00000000" w:rsidRPr="00000000">
        <w:rPr>
          <w:rtl w:val="0"/>
        </w:rPr>
      </w:r>
    </w:p>
    <w:sectPr>
      <w:pgSz w:h="18711" w:w="12191"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