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1B" w:rsidRPr="000148E1" w:rsidRDefault="00230E1B" w:rsidP="00230E1B">
      <w:pPr>
        <w:widowControl w:val="0"/>
        <w:autoSpaceDE w:val="0"/>
        <w:autoSpaceDN w:val="0"/>
        <w:spacing w:after="0" w:line="240" w:lineRule="auto"/>
        <w:jc w:val="center"/>
        <w:rPr>
          <w:rFonts w:asciiTheme="majorBidi" w:eastAsia="Cambria" w:hAnsiTheme="majorBidi" w:cstheme="majorBidi"/>
          <w:b/>
          <w:bCs/>
          <w:sz w:val="24"/>
          <w:szCs w:val="24"/>
          <w:lang w:val="en-US"/>
        </w:rPr>
      </w:pPr>
      <w:r w:rsidRPr="000148E1">
        <w:rPr>
          <w:rFonts w:asciiTheme="majorBidi" w:eastAsia="Cambria" w:hAnsiTheme="majorBidi" w:cstheme="majorBidi"/>
          <w:b/>
          <w:bCs/>
          <w:sz w:val="24"/>
          <w:szCs w:val="24"/>
          <w:lang w:val="en-US"/>
        </w:rPr>
        <w:t>KRITERIA KETUNTASAN TUJUAN PEMBELAJARAN</w:t>
      </w:r>
    </w:p>
    <w:p w:rsidR="00F3697C" w:rsidRPr="000148E1" w:rsidRDefault="00230E1B" w:rsidP="00F3697C">
      <w:pPr>
        <w:jc w:val="center"/>
        <w:rPr>
          <w:rFonts w:asciiTheme="majorBidi" w:eastAsia="Cambria" w:hAnsiTheme="majorBidi" w:cstheme="majorBidi"/>
          <w:b/>
          <w:bCs/>
          <w:sz w:val="24"/>
          <w:szCs w:val="24"/>
        </w:rPr>
      </w:pPr>
      <w:r w:rsidRPr="000148E1">
        <w:rPr>
          <w:rFonts w:asciiTheme="majorBidi" w:eastAsia="Cambria" w:hAnsiTheme="majorBidi" w:cstheme="majorBidi"/>
          <w:b/>
          <w:bCs/>
          <w:sz w:val="24"/>
          <w:szCs w:val="24"/>
        </w:rPr>
        <w:t>( KKTP )</w:t>
      </w:r>
      <w:bookmarkStart w:id="0" w:name="_GoBack"/>
      <w:bookmarkEnd w:id="0"/>
    </w:p>
    <w:p w:rsidR="000A7596" w:rsidRPr="000148E1" w:rsidRDefault="000A7596" w:rsidP="00E70C69">
      <w:pPr>
        <w:tabs>
          <w:tab w:val="left" w:pos="1843"/>
          <w:tab w:val="left" w:pos="2127"/>
        </w:tabs>
        <w:spacing w:after="0" w:line="240" w:lineRule="auto"/>
        <w:rPr>
          <w:rFonts w:asciiTheme="majorBidi" w:eastAsia="Cambria" w:hAnsiTheme="majorBidi" w:cstheme="majorBidi"/>
          <w:b/>
          <w:bCs/>
          <w:sz w:val="24"/>
          <w:szCs w:val="24"/>
          <w:lang w:val="id"/>
        </w:rPr>
      </w:pPr>
    </w:p>
    <w:p w:rsidR="00E70C69" w:rsidRPr="000148E1" w:rsidRDefault="00E70C69" w:rsidP="00E70C69">
      <w:pPr>
        <w:tabs>
          <w:tab w:val="left" w:pos="1843"/>
          <w:tab w:val="left" w:pos="2127"/>
        </w:tabs>
        <w:spacing w:after="0" w:line="240" w:lineRule="auto"/>
        <w:rPr>
          <w:rFonts w:asciiTheme="majorBidi" w:eastAsia="Cambria" w:hAnsiTheme="majorBidi" w:cstheme="majorBidi"/>
          <w:sz w:val="24"/>
          <w:szCs w:val="24"/>
          <w:lang w:val="id"/>
        </w:rPr>
      </w:pPr>
      <w:r w:rsidRPr="000148E1">
        <w:rPr>
          <w:rFonts w:asciiTheme="majorBidi" w:eastAsia="Cambria" w:hAnsiTheme="majorBidi" w:cstheme="majorBidi"/>
          <w:sz w:val="24"/>
          <w:szCs w:val="24"/>
          <w:lang w:val="id"/>
        </w:rPr>
        <w:t>Nama guru</w:t>
      </w:r>
      <w:r w:rsidRPr="000148E1">
        <w:rPr>
          <w:rFonts w:asciiTheme="majorBidi" w:eastAsia="Cambria" w:hAnsiTheme="majorBidi" w:cstheme="majorBidi"/>
          <w:sz w:val="24"/>
          <w:szCs w:val="24"/>
          <w:lang w:val="id"/>
        </w:rPr>
        <w:tab/>
        <w:t xml:space="preserve">: </w:t>
      </w:r>
      <w:r w:rsidRPr="000148E1">
        <w:rPr>
          <w:rFonts w:asciiTheme="majorBidi" w:eastAsia="Cambria" w:hAnsiTheme="majorBidi" w:cstheme="majorBidi"/>
          <w:sz w:val="24"/>
          <w:szCs w:val="24"/>
          <w:lang w:val="id"/>
        </w:rPr>
        <w:tab/>
      </w:r>
      <w:r w:rsidR="000148E1">
        <w:rPr>
          <w:rFonts w:asciiTheme="majorBidi" w:eastAsia="Cambria" w:hAnsiTheme="majorBidi" w:cstheme="majorBidi"/>
          <w:b/>
          <w:bCs/>
          <w:color w:val="000000" w:themeColor="text1"/>
          <w:sz w:val="24"/>
          <w:szCs w:val="24"/>
        </w:rPr>
        <w:t>..............................................</w:t>
      </w:r>
    </w:p>
    <w:p w:rsidR="00E70C69" w:rsidRPr="000148E1" w:rsidRDefault="00E70C69" w:rsidP="00E70C69">
      <w:pPr>
        <w:tabs>
          <w:tab w:val="left" w:pos="1843"/>
          <w:tab w:val="left" w:pos="2127"/>
        </w:tabs>
        <w:spacing w:after="0" w:line="240" w:lineRule="auto"/>
        <w:rPr>
          <w:rFonts w:asciiTheme="majorBidi" w:eastAsia="Cambria" w:hAnsiTheme="majorBidi" w:cstheme="majorBidi"/>
          <w:sz w:val="24"/>
          <w:szCs w:val="24"/>
          <w:lang w:val="id"/>
        </w:rPr>
      </w:pPr>
      <w:r w:rsidRPr="000148E1">
        <w:rPr>
          <w:rFonts w:asciiTheme="majorBidi" w:eastAsia="Cambria" w:hAnsiTheme="majorBidi" w:cstheme="majorBidi"/>
          <w:sz w:val="24"/>
          <w:szCs w:val="24"/>
          <w:lang w:val="id"/>
        </w:rPr>
        <w:t>Nama Sekolah</w:t>
      </w:r>
      <w:r w:rsidRPr="000148E1">
        <w:rPr>
          <w:rFonts w:asciiTheme="majorBidi" w:eastAsia="Cambria" w:hAnsiTheme="majorBidi" w:cstheme="majorBidi"/>
          <w:sz w:val="24"/>
          <w:szCs w:val="24"/>
          <w:lang w:val="id"/>
        </w:rPr>
        <w:tab/>
        <w:t xml:space="preserve">: </w:t>
      </w:r>
      <w:r w:rsidR="000148E1">
        <w:rPr>
          <w:rFonts w:asciiTheme="majorBidi" w:eastAsia="Cambria" w:hAnsiTheme="majorBidi" w:cstheme="majorBidi"/>
          <w:sz w:val="24"/>
          <w:szCs w:val="24"/>
          <w:lang w:val="id"/>
        </w:rPr>
        <w:t xml:space="preserve">   </w:t>
      </w:r>
      <w:r w:rsidR="000148E1">
        <w:rPr>
          <w:rFonts w:asciiTheme="majorBidi" w:eastAsia="Cambria" w:hAnsiTheme="majorBidi" w:cstheme="majorBidi"/>
          <w:b/>
          <w:bCs/>
          <w:color w:val="000000" w:themeColor="text1"/>
          <w:sz w:val="24"/>
          <w:szCs w:val="24"/>
        </w:rPr>
        <w:t>..............................................</w:t>
      </w:r>
    </w:p>
    <w:p w:rsidR="00E70C69" w:rsidRPr="000148E1" w:rsidRDefault="00E70C69" w:rsidP="009212C5">
      <w:pPr>
        <w:tabs>
          <w:tab w:val="left" w:pos="1843"/>
          <w:tab w:val="left" w:pos="2127"/>
        </w:tabs>
        <w:spacing w:after="0" w:line="240" w:lineRule="auto"/>
        <w:rPr>
          <w:rFonts w:asciiTheme="majorBidi" w:eastAsia="Cambria" w:hAnsiTheme="majorBidi" w:cstheme="majorBidi"/>
          <w:sz w:val="24"/>
          <w:szCs w:val="24"/>
          <w:lang w:val="en-US"/>
        </w:rPr>
      </w:pPr>
      <w:r w:rsidRPr="000148E1">
        <w:rPr>
          <w:rFonts w:asciiTheme="majorBidi" w:eastAsia="Cambria" w:hAnsiTheme="majorBidi" w:cstheme="majorBidi"/>
          <w:sz w:val="24"/>
          <w:szCs w:val="24"/>
          <w:lang w:val="id"/>
        </w:rPr>
        <w:t>Mata Pelajaran</w:t>
      </w:r>
      <w:r w:rsidRPr="000148E1">
        <w:rPr>
          <w:rFonts w:asciiTheme="majorBidi" w:eastAsia="Cambria" w:hAnsiTheme="majorBidi" w:cstheme="majorBidi"/>
          <w:sz w:val="24"/>
          <w:szCs w:val="24"/>
          <w:lang w:val="id"/>
        </w:rPr>
        <w:tab/>
        <w:t xml:space="preserve">: </w:t>
      </w:r>
      <w:r w:rsidRPr="000148E1">
        <w:rPr>
          <w:rFonts w:asciiTheme="majorBidi" w:eastAsia="Cambria" w:hAnsiTheme="majorBidi" w:cstheme="majorBidi"/>
          <w:sz w:val="24"/>
          <w:szCs w:val="24"/>
          <w:lang w:val="id"/>
        </w:rPr>
        <w:tab/>
      </w:r>
      <w:proofErr w:type="spellStart"/>
      <w:r w:rsidR="009212C5">
        <w:rPr>
          <w:rFonts w:asciiTheme="majorBidi" w:eastAsia="Cambria" w:hAnsiTheme="majorBidi" w:cstheme="majorBidi"/>
          <w:sz w:val="24"/>
          <w:szCs w:val="24"/>
          <w:lang w:val="en-US"/>
        </w:rPr>
        <w:t>Pendidikan</w:t>
      </w:r>
      <w:proofErr w:type="spellEnd"/>
      <w:r w:rsidR="009212C5">
        <w:rPr>
          <w:rFonts w:asciiTheme="majorBidi" w:eastAsia="Cambria" w:hAnsiTheme="majorBidi" w:cstheme="majorBidi"/>
          <w:sz w:val="24"/>
          <w:szCs w:val="24"/>
          <w:lang w:val="en-US"/>
        </w:rPr>
        <w:t xml:space="preserve"> Agama Islam</w:t>
      </w:r>
    </w:p>
    <w:p w:rsidR="00E70C69" w:rsidRPr="000148E1" w:rsidRDefault="00E70C69" w:rsidP="009212C5">
      <w:pPr>
        <w:tabs>
          <w:tab w:val="left" w:pos="1843"/>
          <w:tab w:val="left" w:pos="2127"/>
        </w:tabs>
        <w:spacing w:after="0" w:line="240" w:lineRule="auto"/>
        <w:rPr>
          <w:rFonts w:asciiTheme="majorBidi" w:eastAsia="Cambria" w:hAnsiTheme="majorBidi" w:cstheme="majorBidi"/>
          <w:sz w:val="24"/>
          <w:szCs w:val="24"/>
          <w:lang w:val="id"/>
        </w:rPr>
      </w:pPr>
      <w:r w:rsidRPr="000148E1">
        <w:rPr>
          <w:rFonts w:asciiTheme="majorBidi" w:eastAsia="Cambria" w:hAnsiTheme="majorBidi" w:cstheme="majorBidi"/>
          <w:sz w:val="24"/>
          <w:szCs w:val="24"/>
          <w:lang w:val="id"/>
        </w:rPr>
        <w:t>Kelas</w:t>
      </w:r>
      <w:r w:rsidRPr="000148E1">
        <w:rPr>
          <w:rFonts w:asciiTheme="majorBidi" w:eastAsia="Cambria" w:hAnsiTheme="majorBidi" w:cstheme="majorBidi"/>
          <w:sz w:val="24"/>
          <w:szCs w:val="24"/>
          <w:lang w:val="id"/>
        </w:rPr>
        <w:tab/>
        <w:t xml:space="preserve">: </w:t>
      </w:r>
      <w:r w:rsidRPr="000148E1">
        <w:rPr>
          <w:rFonts w:asciiTheme="majorBidi" w:eastAsia="Cambria" w:hAnsiTheme="majorBidi" w:cstheme="majorBidi"/>
          <w:sz w:val="24"/>
          <w:szCs w:val="24"/>
          <w:lang w:val="id"/>
        </w:rPr>
        <w:tab/>
      </w:r>
      <w:r w:rsidR="009212C5">
        <w:rPr>
          <w:rFonts w:asciiTheme="majorBidi" w:eastAsia="Cambria" w:hAnsiTheme="majorBidi" w:cstheme="majorBidi"/>
          <w:sz w:val="24"/>
          <w:szCs w:val="24"/>
          <w:lang w:val="id"/>
        </w:rPr>
        <w:t>VI</w:t>
      </w:r>
    </w:p>
    <w:p w:rsidR="00E70C69" w:rsidRPr="000148E1" w:rsidRDefault="009212C5" w:rsidP="00E70C69">
      <w:pPr>
        <w:tabs>
          <w:tab w:val="left" w:pos="1843"/>
          <w:tab w:val="left" w:pos="2127"/>
        </w:tabs>
        <w:spacing w:after="0" w:line="240" w:lineRule="auto"/>
        <w:rPr>
          <w:rFonts w:asciiTheme="majorBidi" w:eastAsia="Cambria" w:hAnsiTheme="majorBidi" w:cstheme="majorBidi"/>
          <w:sz w:val="24"/>
          <w:szCs w:val="24"/>
          <w:lang w:val="id"/>
        </w:rPr>
      </w:pPr>
      <w:r>
        <w:rPr>
          <w:rFonts w:asciiTheme="majorBidi" w:eastAsia="Cambria" w:hAnsiTheme="majorBidi" w:cstheme="majorBidi"/>
          <w:sz w:val="24"/>
          <w:szCs w:val="24"/>
          <w:lang w:val="id"/>
        </w:rPr>
        <w:t>Fase</w:t>
      </w:r>
      <w:r>
        <w:rPr>
          <w:rFonts w:asciiTheme="majorBidi" w:eastAsia="Cambria" w:hAnsiTheme="majorBidi" w:cstheme="majorBidi"/>
          <w:sz w:val="24"/>
          <w:szCs w:val="24"/>
          <w:lang w:val="id"/>
        </w:rPr>
        <w:tab/>
        <w:t xml:space="preserve">: </w:t>
      </w:r>
      <w:r>
        <w:rPr>
          <w:rFonts w:asciiTheme="majorBidi" w:eastAsia="Cambria" w:hAnsiTheme="majorBidi" w:cstheme="majorBidi"/>
          <w:sz w:val="24"/>
          <w:szCs w:val="24"/>
          <w:lang w:val="id"/>
        </w:rPr>
        <w:tab/>
        <w:t>C</w:t>
      </w:r>
    </w:p>
    <w:p w:rsidR="00E70C69" w:rsidRPr="000148E1" w:rsidRDefault="00E70C69" w:rsidP="00E70C69">
      <w:pPr>
        <w:tabs>
          <w:tab w:val="left" w:pos="1843"/>
          <w:tab w:val="left" w:pos="2127"/>
        </w:tabs>
        <w:spacing w:after="0" w:line="240" w:lineRule="auto"/>
        <w:rPr>
          <w:rFonts w:asciiTheme="majorBidi" w:eastAsia="Cambria" w:hAnsiTheme="majorBidi" w:cstheme="majorBidi"/>
          <w:sz w:val="24"/>
          <w:szCs w:val="24"/>
          <w:lang w:val="id"/>
        </w:rPr>
      </w:pPr>
      <w:r w:rsidRPr="000148E1">
        <w:rPr>
          <w:rFonts w:asciiTheme="majorBidi" w:eastAsia="Cambria" w:hAnsiTheme="majorBidi" w:cstheme="majorBidi"/>
          <w:sz w:val="24"/>
          <w:szCs w:val="24"/>
          <w:lang w:val="id"/>
        </w:rPr>
        <w:t>Semester</w:t>
      </w:r>
      <w:r w:rsidRPr="000148E1">
        <w:rPr>
          <w:rFonts w:asciiTheme="majorBidi" w:eastAsia="Cambria" w:hAnsiTheme="majorBidi" w:cstheme="majorBidi"/>
          <w:sz w:val="24"/>
          <w:szCs w:val="24"/>
          <w:lang w:val="id"/>
        </w:rPr>
        <w:tab/>
        <w:t xml:space="preserve">: </w:t>
      </w:r>
      <w:r w:rsidRPr="000148E1">
        <w:rPr>
          <w:rFonts w:asciiTheme="majorBidi" w:eastAsia="Cambria" w:hAnsiTheme="majorBidi" w:cstheme="majorBidi"/>
          <w:sz w:val="24"/>
          <w:szCs w:val="24"/>
          <w:lang w:val="id"/>
        </w:rPr>
        <w:tab/>
        <w:t>1-2</w:t>
      </w:r>
    </w:p>
    <w:p w:rsidR="00E70C69" w:rsidRPr="000148E1" w:rsidRDefault="00E70C69" w:rsidP="00E70C69">
      <w:pPr>
        <w:tabs>
          <w:tab w:val="left" w:pos="1843"/>
          <w:tab w:val="left" w:pos="2127"/>
        </w:tabs>
        <w:spacing w:after="0" w:line="240" w:lineRule="auto"/>
        <w:rPr>
          <w:rFonts w:asciiTheme="majorBidi" w:eastAsia="Cambria" w:hAnsiTheme="majorBidi" w:cstheme="majorBidi"/>
          <w:sz w:val="24"/>
          <w:szCs w:val="24"/>
          <w:lang w:val="id"/>
        </w:rPr>
      </w:pPr>
      <w:r w:rsidRPr="000148E1">
        <w:rPr>
          <w:rFonts w:asciiTheme="majorBidi" w:eastAsia="Cambria" w:hAnsiTheme="majorBidi" w:cstheme="majorBidi"/>
          <w:sz w:val="24"/>
          <w:szCs w:val="24"/>
          <w:lang w:val="id"/>
        </w:rPr>
        <w:t>Tahun pelajaran</w:t>
      </w:r>
      <w:r w:rsidRPr="000148E1">
        <w:rPr>
          <w:rFonts w:asciiTheme="majorBidi" w:eastAsia="Cambria" w:hAnsiTheme="majorBidi" w:cstheme="majorBidi"/>
          <w:sz w:val="24"/>
          <w:szCs w:val="24"/>
          <w:lang w:val="id"/>
        </w:rPr>
        <w:tab/>
        <w:t xml:space="preserve">: </w:t>
      </w:r>
      <w:r w:rsidR="00172B64">
        <w:rPr>
          <w:rFonts w:asciiTheme="majorBidi" w:eastAsia="Cambria" w:hAnsiTheme="majorBidi" w:cstheme="majorBidi"/>
          <w:sz w:val="24"/>
          <w:szCs w:val="24"/>
          <w:lang w:val="id"/>
        </w:rPr>
        <w:t xml:space="preserve">   20../20..</w:t>
      </w:r>
    </w:p>
    <w:p w:rsidR="00F3697C" w:rsidRPr="000148E1" w:rsidRDefault="00F3697C" w:rsidP="00F3697C">
      <w:pPr>
        <w:rPr>
          <w:rFonts w:asciiTheme="majorBidi" w:eastAsia="Cambria" w:hAnsiTheme="majorBidi" w:cstheme="majorBidi"/>
          <w:b/>
          <w:bCs/>
          <w:sz w:val="24"/>
          <w:szCs w:val="24"/>
          <w:lang w:val="id"/>
        </w:rPr>
      </w:pPr>
      <w:bookmarkStart w:id="1" w:name="_Hlk141855387"/>
      <w:r w:rsidRPr="000148E1">
        <w:rPr>
          <w:rFonts w:asciiTheme="majorBidi" w:eastAsia="Cambria" w:hAnsiTheme="majorBidi" w:cstheme="majorBidi"/>
          <w:b/>
          <w:bCs/>
          <w:sz w:val="24"/>
          <w:szCs w:val="24"/>
          <w:lang w:val="id"/>
        </w:rPr>
        <w:t xml:space="preserve"> </w:t>
      </w:r>
    </w:p>
    <w:p w:rsidR="000148E1" w:rsidRDefault="000148E1" w:rsidP="00230E1B">
      <w:pPr>
        <w:widowControl w:val="0"/>
        <w:autoSpaceDE w:val="0"/>
        <w:autoSpaceDN w:val="0"/>
        <w:spacing w:after="0" w:line="240" w:lineRule="auto"/>
        <w:jc w:val="both"/>
        <w:rPr>
          <w:rFonts w:asciiTheme="majorBidi" w:eastAsia="Cambria" w:hAnsiTheme="majorBidi" w:cstheme="majorBidi"/>
          <w:sz w:val="24"/>
          <w:szCs w:val="24"/>
          <w:lang w:val="id"/>
        </w:rPr>
      </w:pPr>
    </w:p>
    <w:tbl>
      <w:tblPr>
        <w:tblW w:w="893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946"/>
      </w:tblGrid>
      <w:tr w:rsidR="009212C5" w:rsidRPr="002A0049" w:rsidTr="00C609C3">
        <w:trPr>
          <w:trHeight w:val="454"/>
          <w:tblHeader/>
          <w:jc w:val="center"/>
        </w:trPr>
        <w:tc>
          <w:tcPr>
            <w:tcW w:w="1985" w:type="dxa"/>
            <w:vAlign w:val="center"/>
          </w:tcPr>
          <w:p w:rsidR="009212C5" w:rsidRPr="002A0049" w:rsidRDefault="009212C5" w:rsidP="00C609C3">
            <w:pPr>
              <w:spacing w:after="0"/>
              <w:jc w:val="center"/>
              <w:rPr>
                <w:rFonts w:asciiTheme="majorBidi" w:hAnsiTheme="majorBidi" w:cstheme="majorBidi"/>
                <w:b/>
              </w:rPr>
            </w:pPr>
            <w:r w:rsidRPr="002A0049">
              <w:rPr>
                <w:rFonts w:asciiTheme="majorBidi" w:hAnsiTheme="majorBidi" w:cstheme="majorBidi"/>
                <w:b/>
              </w:rPr>
              <w:t>Elemen</w:t>
            </w:r>
          </w:p>
        </w:tc>
        <w:tc>
          <w:tcPr>
            <w:tcW w:w="6946" w:type="dxa"/>
            <w:vAlign w:val="center"/>
          </w:tcPr>
          <w:p w:rsidR="009212C5" w:rsidRPr="002A0049" w:rsidRDefault="009212C5" w:rsidP="00C609C3">
            <w:pPr>
              <w:spacing w:after="0"/>
              <w:jc w:val="center"/>
              <w:rPr>
                <w:rFonts w:asciiTheme="majorBidi" w:hAnsiTheme="majorBidi" w:cstheme="majorBidi"/>
                <w:b/>
              </w:rPr>
            </w:pPr>
            <w:r w:rsidRPr="002A0049">
              <w:rPr>
                <w:rFonts w:asciiTheme="majorBidi" w:hAnsiTheme="majorBidi" w:cstheme="majorBidi"/>
                <w:b/>
              </w:rPr>
              <w:t>Capaian Pembelajaran</w:t>
            </w:r>
          </w:p>
        </w:tc>
      </w:tr>
      <w:tr w:rsidR="009212C5" w:rsidRPr="002A0049" w:rsidTr="00C609C3">
        <w:trPr>
          <w:trHeight w:val="20"/>
          <w:jc w:val="center"/>
        </w:trPr>
        <w:tc>
          <w:tcPr>
            <w:tcW w:w="1985" w:type="dxa"/>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Al-Qur’an Hadis</w:t>
            </w:r>
          </w:p>
        </w:tc>
        <w:tc>
          <w:tcPr>
            <w:tcW w:w="6946" w:type="dxa"/>
          </w:tcPr>
          <w:p w:rsidR="009212C5" w:rsidRPr="002A0049" w:rsidRDefault="009212C5" w:rsidP="00C609C3">
            <w:pPr>
              <w:jc w:val="both"/>
              <w:rPr>
                <w:rFonts w:asciiTheme="majorBidi" w:hAnsiTheme="majorBidi" w:cstheme="majorBidi"/>
              </w:rPr>
            </w:pPr>
            <w:r w:rsidRPr="002A0049">
              <w:rPr>
                <w:rFonts w:asciiTheme="majorBidi" w:hAnsiTheme="majorBidi" w:cstheme="majorBidi"/>
              </w:rPr>
              <w:t>Peserta didik mampu</w:t>
            </w:r>
            <w:r>
              <w:rPr>
                <w:rFonts w:asciiTheme="majorBidi" w:hAnsiTheme="majorBidi" w:cstheme="majorBidi"/>
              </w:rPr>
              <w:t xml:space="preserve"> </w:t>
            </w:r>
            <w:r w:rsidRPr="002A0049">
              <w:rPr>
                <w:rFonts w:asciiTheme="majorBidi" w:hAnsiTheme="majorBidi" w:cstheme="majorBidi"/>
              </w:rPr>
              <w:t>membaca, menghafal, menulis, dan memahami</w:t>
            </w:r>
            <w:r>
              <w:rPr>
                <w:rFonts w:asciiTheme="majorBidi" w:hAnsiTheme="majorBidi" w:cstheme="majorBidi"/>
              </w:rPr>
              <w:t xml:space="preserve"> </w:t>
            </w:r>
            <w:r w:rsidRPr="002A0049">
              <w:rPr>
                <w:rFonts w:asciiTheme="majorBidi" w:hAnsiTheme="majorBidi" w:cstheme="majorBidi"/>
              </w:rPr>
              <w:t>pesan pokok surah- surah pendek dan ayat Al-Qur'an</w:t>
            </w:r>
            <w:r>
              <w:rPr>
                <w:rFonts w:asciiTheme="majorBidi" w:hAnsiTheme="majorBidi" w:cstheme="majorBidi"/>
              </w:rPr>
              <w:t xml:space="preserve"> </w:t>
            </w:r>
            <w:r w:rsidRPr="002A0049">
              <w:rPr>
                <w:rFonts w:asciiTheme="majorBidi" w:hAnsiTheme="majorBidi" w:cstheme="majorBidi"/>
              </w:rPr>
              <w:t>tentang keragaman dengan baik dan benar.</w:t>
            </w:r>
          </w:p>
        </w:tc>
      </w:tr>
      <w:tr w:rsidR="009212C5" w:rsidRPr="002A0049" w:rsidTr="00C609C3">
        <w:trPr>
          <w:trHeight w:val="20"/>
          <w:jc w:val="center"/>
        </w:trPr>
        <w:tc>
          <w:tcPr>
            <w:tcW w:w="1985" w:type="dxa"/>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Akidah</w:t>
            </w:r>
          </w:p>
        </w:tc>
        <w:tc>
          <w:tcPr>
            <w:tcW w:w="6946" w:type="dxa"/>
          </w:tcPr>
          <w:p w:rsidR="009212C5" w:rsidRPr="002A0049" w:rsidRDefault="009212C5" w:rsidP="00C609C3">
            <w:pPr>
              <w:jc w:val="both"/>
              <w:rPr>
                <w:rFonts w:asciiTheme="majorBidi" w:hAnsiTheme="majorBidi" w:cstheme="majorBidi"/>
              </w:rPr>
            </w:pPr>
            <w:r w:rsidRPr="002A0049">
              <w:rPr>
                <w:rFonts w:asciiTheme="majorBidi" w:hAnsiTheme="majorBidi" w:cstheme="majorBidi"/>
              </w:rPr>
              <w:t>Peserta didik dapat mengenal Allah, melalui asmaul husna, memahami keniscayaan peristiwa hari akhir qada dan qadar</w:t>
            </w:r>
          </w:p>
        </w:tc>
      </w:tr>
      <w:tr w:rsidR="009212C5" w:rsidRPr="002A0049" w:rsidTr="00C609C3">
        <w:trPr>
          <w:trHeight w:val="20"/>
          <w:jc w:val="center"/>
        </w:trPr>
        <w:tc>
          <w:tcPr>
            <w:tcW w:w="1985" w:type="dxa"/>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Akhlak</w:t>
            </w:r>
          </w:p>
        </w:tc>
        <w:tc>
          <w:tcPr>
            <w:tcW w:w="6946" w:type="dxa"/>
          </w:tcPr>
          <w:p w:rsidR="009212C5" w:rsidRPr="002A0049" w:rsidRDefault="009212C5" w:rsidP="00C609C3">
            <w:pPr>
              <w:jc w:val="both"/>
              <w:rPr>
                <w:rFonts w:asciiTheme="majorBidi" w:hAnsiTheme="majorBidi" w:cstheme="majorBidi"/>
              </w:rPr>
            </w:pPr>
            <w:r w:rsidRPr="002A0049">
              <w:rPr>
                <w:rFonts w:asciiTheme="majorBidi" w:hAnsiTheme="majorBidi" w:cstheme="majorBidi"/>
              </w:rPr>
              <w:t>Peserta didik mengenal dialog antar agama dan kepercayaan dan menyadari peluang dan tantangan yang bisa muncul dari keragaman di Indonesia. Peserta didik memahami arti ideologi secara sederhana dan pandangan hidup dan memahami pentingnya menjaga kesatuan atas keberagaman. Peserta didik juga memahami pentingnya introspeksi diri untuk menjadi pribadi yang lebih baik setiap harinya. Peserta didik memahami pentingnya pendapat yang logis, menerima perbedaan pendapat, dan menemukan titik kesamaan (kalimah sawa') untuk mewujudkan persatuan dan kerukunan. Peserta didik memahami peran manusia sebagai khalifah Allah di bumi untuk menebarkan kasih sayang dan tidak membuat kerusakan di muka bumi</w:t>
            </w:r>
          </w:p>
        </w:tc>
      </w:tr>
      <w:tr w:rsidR="009212C5" w:rsidRPr="002A0049" w:rsidTr="00C609C3">
        <w:trPr>
          <w:trHeight w:val="20"/>
          <w:jc w:val="center"/>
        </w:trPr>
        <w:tc>
          <w:tcPr>
            <w:tcW w:w="1985" w:type="dxa"/>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Fikih</w:t>
            </w:r>
          </w:p>
        </w:tc>
        <w:tc>
          <w:tcPr>
            <w:tcW w:w="6946" w:type="dxa"/>
          </w:tcPr>
          <w:p w:rsidR="009212C5" w:rsidRPr="002A0049" w:rsidRDefault="009212C5" w:rsidP="00C609C3">
            <w:pPr>
              <w:jc w:val="both"/>
              <w:rPr>
                <w:rFonts w:asciiTheme="majorBidi" w:hAnsiTheme="majorBidi" w:cstheme="majorBidi"/>
              </w:rPr>
            </w:pPr>
            <w:r w:rsidRPr="002A0049">
              <w:rPr>
                <w:rFonts w:asciiTheme="majorBidi" w:hAnsiTheme="majorBidi" w:cstheme="majorBidi"/>
              </w:rPr>
              <w:t>Peserta didik mampu</w:t>
            </w:r>
            <w:r>
              <w:rPr>
                <w:rFonts w:asciiTheme="majorBidi" w:hAnsiTheme="majorBidi" w:cstheme="majorBidi"/>
              </w:rPr>
              <w:t xml:space="preserve"> </w:t>
            </w:r>
            <w:r w:rsidRPr="002A0049">
              <w:rPr>
                <w:rFonts w:asciiTheme="majorBidi" w:hAnsiTheme="majorBidi" w:cstheme="majorBidi"/>
              </w:rPr>
              <w:t>memahami zakat, infak, sedekah dan hadiah, memahami ketentuan haji, halal dan haram serta</w:t>
            </w:r>
            <w:r>
              <w:rPr>
                <w:rFonts w:asciiTheme="majorBidi" w:hAnsiTheme="majorBidi" w:cstheme="majorBidi"/>
              </w:rPr>
              <w:t xml:space="preserve"> </w:t>
            </w:r>
            <w:r w:rsidRPr="002A0049">
              <w:rPr>
                <w:rFonts w:asciiTheme="majorBidi" w:hAnsiTheme="majorBidi" w:cstheme="majorBidi"/>
              </w:rPr>
              <w:t>mempraktikkan puasa sunnah</w:t>
            </w:r>
          </w:p>
        </w:tc>
      </w:tr>
      <w:tr w:rsidR="009212C5" w:rsidRPr="002A0049" w:rsidTr="00C609C3">
        <w:trPr>
          <w:trHeight w:val="20"/>
          <w:jc w:val="center"/>
        </w:trPr>
        <w:tc>
          <w:tcPr>
            <w:tcW w:w="1985" w:type="dxa"/>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Sejarah Peradaban Islam</w:t>
            </w:r>
          </w:p>
        </w:tc>
        <w:tc>
          <w:tcPr>
            <w:tcW w:w="6946" w:type="dxa"/>
          </w:tcPr>
          <w:p w:rsidR="009212C5" w:rsidRPr="002A0049" w:rsidRDefault="009212C5" w:rsidP="00C609C3">
            <w:pPr>
              <w:jc w:val="both"/>
              <w:rPr>
                <w:rFonts w:asciiTheme="majorBidi" w:hAnsiTheme="majorBidi" w:cstheme="majorBidi"/>
              </w:rPr>
            </w:pPr>
            <w:r w:rsidRPr="002A0049">
              <w:rPr>
                <w:rFonts w:asciiTheme="majorBidi" w:hAnsiTheme="majorBidi" w:cstheme="majorBidi"/>
              </w:rPr>
              <w:t>Peserta didik menghayati ibrah dari kisah Nabi</w:t>
            </w:r>
            <w:r>
              <w:rPr>
                <w:rFonts w:asciiTheme="majorBidi" w:hAnsiTheme="majorBidi" w:cstheme="majorBidi"/>
              </w:rPr>
              <w:t xml:space="preserve"> </w:t>
            </w:r>
            <w:r w:rsidRPr="002A0049">
              <w:rPr>
                <w:rFonts w:asciiTheme="majorBidi" w:hAnsiTheme="majorBidi" w:cstheme="majorBidi"/>
              </w:rPr>
              <w:t>Muhammad saw, di masa separuh akhir kerasulannya serta kisah al-khulafa al-</w:t>
            </w:r>
            <w:r>
              <w:rPr>
                <w:rFonts w:asciiTheme="majorBidi" w:hAnsiTheme="majorBidi" w:cstheme="majorBidi"/>
              </w:rPr>
              <w:t xml:space="preserve"> </w:t>
            </w:r>
            <w:r w:rsidRPr="002A0049">
              <w:rPr>
                <w:rFonts w:asciiTheme="majorBidi" w:hAnsiTheme="majorBidi" w:cstheme="majorBidi"/>
              </w:rPr>
              <w:t>rasyidin.</w:t>
            </w:r>
          </w:p>
        </w:tc>
      </w:tr>
    </w:tbl>
    <w:p w:rsidR="00230E1B" w:rsidRPr="000148E1" w:rsidRDefault="00230E1B" w:rsidP="00230E1B">
      <w:pPr>
        <w:widowControl w:val="0"/>
        <w:autoSpaceDE w:val="0"/>
        <w:autoSpaceDN w:val="0"/>
        <w:spacing w:after="0" w:line="240" w:lineRule="auto"/>
        <w:jc w:val="center"/>
        <w:rPr>
          <w:rFonts w:asciiTheme="majorBidi" w:eastAsia="Cambria" w:hAnsiTheme="majorBidi" w:cstheme="majorBidi"/>
          <w:b/>
          <w:bCs/>
          <w:sz w:val="24"/>
          <w:szCs w:val="24"/>
          <w:lang w:val="id"/>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913"/>
        <w:gridCol w:w="1181"/>
        <w:gridCol w:w="1785"/>
        <w:gridCol w:w="1411"/>
        <w:gridCol w:w="754"/>
      </w:tblGrid>
      <w:tr w:rsidR="000148E1" w:rsidRPr="009212C5" w:rsidTr="000148E1">
        <w:trPr>
          <w:trHeight w:val="233"/>
          <w:tblHeader/>
          <w:jc w:val="center"/>
        </w:trPr>
        <w:tc>
          <w:tcPr>
            <w:tcW w:w="2163" w:type="pct"/>
            <w:vMerge w:val="restart"/>
            <w:shd w:val="clear" w:color="auto" w:fill="auto"/>
            <w:vAlign w:val="center"/>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en-US"/>
              </w:rPr>
            </w:pPr>
            <w:proofErr w:type="spellStart"/>
            <w:r w:rsidRPr="009212C5">
              <w:rPr>
                <w:rFonts w:asciiTheme="majorBidi" w:eastAsia="Cambria" w:hAnsiTheme="majorBidi" w:cstheme="majorBidi"/>
                <w:b/>
                <w:bCs/>
                <w:color w:val="000000" w:themeColor="text1"/>
                <w:sz w:val="24"/>
                <w:szCs w:val="24"/>
                <w:lang w:val="en-US"/>
              </w:rPr>
              <w:t>Tujuan</w:t>
            </w:r>
            <w:proofErr w:type="spellEnd"/>
            <w:r w:rsidRPr="009212C5">
              <w:rPr>
                <w:rFonts w:asciiTheme="majorBidi" w:eastAsia="Cambria" w:hAnsiTheme="majorBidi" w:cstheme="majorBidi"/>
                <w:b/>
                <w:bCs/>
                <w:color w:val="000000" w:themeColor="text1"/>
                <w:sz w:val="24"/>
                <w:szCs w:val="24"/>
                <w:lang w:val="en-US"/>
              </w:rPr>
              <w:t xml:space="preserve"> </w:t>
            </w:r>
            <w:proofErr w:type="spellStart"/>
            <w:r w:rsidRPr="009212C5">
              <w:rPr>
                <w:rFonts w:asciiTheme="majorBidi" w:eastAsia="Cambria" w:hAnsiTheme="majorBidi" w:cstheme="majorBidi"/>
                <w:b/>
                <w:bCs/>
                <w:color w:val="000000" w:themeColor="text1"/>
                <w:sz w:val="24"/>
                <w:szCs w:val="24"/>
                <w:lang w:val="en-US"/>
              </w:rPr>
              <w:t>Pembelajaran</w:t>
            </w:r>
            <w:proofErr w:type="spellEnd"/>
          </w:p>
        </w:tc>
        <w:tc>
          <w:tcPr>
            <w:tcW w:w="653" w:type="pct"/>
            <w:vMerge w:val="restart"/>
            <w:shd w:val="clear" w:color="auto" w:fill="auto"/>
            <w:noWrap/>
            <w:vAlign w:val="center"/>
          </w:tcPr>
          <w:p w:rsidR="000148E1" w:rsidRPr="009212C5" w:rsidRDefault="009212C5"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id"/>
              </w:rPr>
            </w:pPr>
            <w:proofErr w:type="spellStart"/>
            <w:r>
              <w:rPr>
                <w:rFonts w:asciiTheme="majorBidi" w:eastAsia="Cambria" w:hAnsiTheme="majorBidi" w:cstheme="majorBidi"/>
                <w:b/>
                <w:bCs/>
                <w:color w:val="000000" w:themeColor="text1"/>
                <w:sz w:val="24"/>
                <w:szCs w:val="24"/>
                <w:lang w:val="en-ID"/>
              </w:rPr>
              <w:t>Elemen</w:t>
            </w:r>
            <w:proofErr w:type="spellEnd"/>
            <w:r>
              <w:rPr>
                <w:rFonts w:asciiTheme="majorBidi" w:eastAsia="Cambria" w:hAnsiTheme="majorBidi" w:cstheme="majorBidi"/>
                <w:b/>
                <w:bCs/>
                <w:color w:val="000000" w:themeColor="text1"/>
                <w:sz w:val="24"/>
                <w:szCs w:val="24"/>
                <w:lang w:val="en-ID"/>
              </w:rPr>
              <w:t xml:space="preserve"> </w:t>
            </w:r>
          </w:p>
        </w:tc>
        <w:tc>
          <w:tcPr>
            <w:tcW w:w="987" w:type="pct"/>
            <w:tcBorders>
              <w:bottom w:val="single" w:sz="4" w:space="0" w:color="auto"/>
            </w:tcBorders>
            <w:shd w:val="clear" w:color="auto" w:fill="auto"/>
            <w:vAlign w:val="center"/>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id"/>
              </w:rPr>
            </w:pPr>
            <w:r w:rsidRPr="009212C5">
              <w:rPr>
                <w:rFonts w:asciiTheme="majorBidi" w:eastAsia="Cambria" w:hAnsiTheme="majorBidi" w:cstheme="majorBidi"/>
                <w:b/>
                <w:color w:val="000000" w:themeColor="text1"/>
                <w:sz w:val="24"/>
                <w:szCs w:val="24"/>
                <w:lang w:val="id"/>
              </w:rPr>
              <w:t>Karakteristik Muatan Pelajaran (Kompleksitas)</w:t>
            </w:r>
          </w:p>
        </w:tc>
        <w:tc>
          <w:tcPr>
            <w:tcW w:w="780" w:type="pct"/>
            <w:tcBorders>
              <w:bottom w:val="single" w:sz="4" w:space="0" w:color="auto"/>
            </w:tcBorders>
            <w:shd w:val="clear" w:color="auto" w:fill="auto"/>
            <w:vAlign w:val="center"/>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id"/>
              </w:rPr>
            </w:pPr>
            <w:r w:rsidRPr="009212C5">
              <w:rPr>
                <w:rFonts w:asciiTheme="majorBidi" w:eastAsia="Cambria" w:hAnsiTheme="majorBidi" w:cstheme="majorBidi"/>
                <w:b/>
                <w:color w:val="000000" w:themeColor="text1"/>
                <w:sz w:val="24"/>
                <w:szCs w:val="24"/>
                <w:lang w:val="id"/>
              </w:rPr>
              <w:t>Karakteristik Peserta Didik (Intake)</w:t>
            </w:r>
          </w:p>
        </w:tc>
        <w:tc>
          <w:tcPr>
            <w:tcW w:w="417" w:type="pct"/>
            <w:vMerge w:val="restart"/>
            <w:shd w:val="clear" w:color="auto" w:fill="auto"/>
            <w:vAlign w:val="center"/>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en-US"/>
              </w:rPr>
            </w:pPr>
            <w:proofErr w:type="spellStart"/>
            <w:r w:rsidRPr="009212C5">
              <w:rPr>
                <w:rFonts w:asciiTheme="majorBidi" w:eastAsia="Cambria" w:hAnsiTheme="majorBidi" w:cstheme="majorBidi"/>
                <w:b/>
                <w:bCs/>
                <w:color w:val="000000" w:themeColor="text1"/>
                <w:sz w:val="24"/>
                <w:szCs w:val="24"/>
                <w:lang w:val="en-US"/>
              </w:rPr>
              <w:t>Nilai</w:t>
            </w:r>
            <w:proofErr w:type="spellEnd"/>
          </w:p>
        </w:tc>
      </w:tr>
      <w:tr w:rsidR="000148E1" w:rsidRPr="009212C5" w:rsidTr="000148E1">
        <w:trPr>
          <w:trHeight w:val="233"/>
          <w:tblHeader/>
          <w:jc w:val="center"/>
        </w:trPr>
        <w:tc>
          <w:tcPr>
            <w:tcW w:w="2163" w:type="pct"/>
            <w:vMerge/>
            <w:shd w:val="clear" w:color="auto" w:fill="auto"/>
          </w:tcPr>
          <w:p w:rsidR="000148E1" w:rsidRPr="009212C5" w:rsidRDefault="000148E1" w:rsidP="009212C5">
            <w:pPr>
              <w:widowControl w:val="0"/>
              <w:autoSpaceDE w:val="0"/>
              <w:autoSpaceDN w:val="0"/>
              <w:spacing w:after="0" w:line="240" w:lineRule="auto"/>
              <w:rPr>
                <w:rFonts w:asciiTheme="majorBidi" w:eastAsia="Cambria" w:hAnsiTheme="majorBidi" w:cstheme="majorBidi"/>
                <w:b/>
                <w:bCs/>
                <w:color w:val="000000" w:themeColor="text1"/>
                <w:sz w:val="24"/>
                <w:szCs w:val="24"/>
                <w:lang w:val="en-US"/>
              </w:rPr>
            </w:pPr>
          </w:p>
        </w:tc>
        <w:tc>
          <w:tcPr>
            <w:tcW w:w="653" w:type="pct"/>
            <w:vMerge/>
            <w:shd w:val="clear" w:color="auto" w:fill="auto"/>
            <w:noWrap/>
          </w:tcPr>
          <w:p w:rsidR="000148E1" w:rsidRPr="009212C5" w:rsidRDefault="000148E1" w:rsidP="009212C5">
            <w:pPr>
              <w:widowControl w:val="0"/>
              <w:autoSpaceDE w:val="0"/>
              <w:autoSpaceDN w:val="0"/>
              <w:spacing w:after="0" w:line="240" w:lineRule="auto"/>
              <w:rPr>
                <w:rFonts w:asciiTheme="majorBidi" w:eastAsia="Cambria" w:hAnsiTheme="majorBidi" w:cstheme="majorBidi"/>
                <w:b/>
                <w:bCs/>
                <w:color w:val="000000" w:themeColor="text1"/>
                <w:sz w:val="24"/>
                <w:szCs w:val="24"/>
                <w:lang w:val="id"/>
              </w:rPr>
            </w:pPr>
          </w:p>
        </w:tc>
        <w:tc>
          <w:tcPr>
            <w:tcW w:w="987" w:type="pct"/>
            <w:shd w:val="clear" w:color="auto" w:fill="auto"/>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id"/>
              </w:rPr>
            </w:pPr>
            <w:r w:rsidRPr="009212C5">
              <w:rPr>
                <w:rFonts w:asciiTheme="majorBidi" w:eastAsia="Cambria" w:hAnsiTheme="majorBidi" w:cstheme="majorBidi"/>
                <w:color w:val="000000" w:themeColor="text1"/>
                <w:sz w:val="24"/>
                <w:szCs w:val="24"/>
                <w:lang w:val="id"/>
              </w:rPr>
              <w:t>0-100</w:t>
            </w:r>
          </w:p>
        </w:tc>
        <w:tc>
          <w:tcPr>
            <w:tcW w:w="780" w:type="pct"/>
            <w:shd w:val="clear" w:color="auto" w:fill="auto"/>
          </w:tcPr>
          <w:p w:rsidR="000148E1" w:rsidRPr="009212C5" w:rsidRDefault="000148E1" w:rsidP="009212C5">
            <w:pPr>
              <w:widowControl w:val="0"/>
              <w:autoSpaceDE w:val="0"/>
              <w:autoSpaceDN w:val="0"/>
              <w:spacing w:after="0" w:line="240" w:lineRule="auto"/>
              <w:jc w:val="center"/>
              <w:rPr>
                <w:rFonts w:asciiTheme="majorBidi" w:eastAsia="Cambria" w:hAnsiTheme="majorBidi" w:cstheme="majorBidi"/>
                <w:b/>
                <w:bCs/>
                <w:color w:val="000000" w:themeColor="text1"/>
                <w:sz w:val="24"/>
                <w:szCs w:val="24"/>
                <w:lang w:val="id"/>
              </w:rPr>
            </w:pPr>
            <w:r w:rsidRPr="009212C5">
              <w:rPr>
                <w:rFonts w:asciiTheme="majorBidi" w:eastAsia="Cambria" w:hAnsiTheme="majorBidi" w:cstheme="majorBidi"/>
                <w:color w:val="000000" w:themeColor="text1"/>
                <w:sz w:val="24"/>
                <w:szCs w:val="24"/>
                <w:lang w:val="id"/>
              </w:rPr>
              <w:t>0-100</w:t>
            </w:r>
          </w:p>
        </w:tc>
        <w:tc>
          <w:tcPr>
            <w:tcW w:w="417" w:type="pct"/>
            <w:vMerge/>
            <w:shd w:val="clear" w:color="auto" w:fill="auto"/>
          </w:tcPr>
          <w:p w:rsidR="000148E1" w:rsidRPr="009212C5" w:rsidRDefault="000148E1" w:rsidP="009212C5">
            <w:pPr>
              <w:widowControl w:val="0"/>
              <w:autoSpaceDE w:val="0"/>
              <w:autoSpaceDN w:val="0"/>
              <w:spacing w:after="0" w:line="240" w:lineRule="auto"/>
              <w:rPr>
                <w:rFonts w:asciiTheme="majorBidi" w:eastAsia="Cambria" w:hAnsiTheme="majorBidi" w:cstheme="majorBidi"/>
                <w:b/>
                <w:bCs/>
                <w:color w:val="000000" w:themeColor="text1"/>
                <w:sz w:val="24"/>
                <w:szCs w:val="24"/>
                <w:lang w:val="id"/>
              </w:rPr>
            </w:pPr>
          </w:p>
        </w:tc>
      </w:tr>
      <w:tr w:rsidR="009212C5" w:rsidRPr="009212C5" w:rsidTr="000E62A0">
        <w:trPr>
          <w:trHeight w:val="233"/>
          <w:jc w:val="center"/>
        </w:trPr>
        <w:tc>
          <w:tcPr>
            <w:tcW w:w="2163" w:type="pct"/>
            <w:shd w:val="clear" w:color="auto" w:fill="auto"/>
          </w:tcPr>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Membaca </w:t>
            </w:r>
            <w:r w:rsidRPr="009212C5">
              <w:rPr>
                <w:rFonts w:asciiTheme="majorBidi" w:hAnsiTheme="majorBidi" w:cstheme="majorBidi"/>
                <w:i/>
                <w:color w:val="000000"/>
                <w:sz w:val="24"/>
                <w:szCs w:val="24"/>
              </w:rPr>
              <w:t>Q.S. Ad-Duha/93:1-11</w:t>
            </w:r>
            <w:r w:rsidRPr="009212C5">
              <w:rPr>
                <w:rFonts w:asciiTheme="majorBidi" w:hAnsiTheme="majorBidi" w:cstheme="majorBidi"/>
                <w:color w:val="000000"/>
                <w:sz w:val="24"/>
                <w:szCs w:val="24"/>
              </w:rPr>
              <w:t xml:space="preserve"> </w:t>
            </w:r>
          </w:p>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Menjelaskan hukum  tafhim dan tarqiq </w:t>
            </w:r>
          </w:p>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Menulis </w:t>
            </w:r>
            <w:r w:rsidRPr="009212C5">
              <w:rPr>
                <w:rFonts w:asciiTheme="majorBidi" w:hAnsiTheme="majorBidi" w:cstheme="majorBidi"/>
                <w:i/>
                <w:color w:val="000000"/>
                <w:sz w:val="24"/>
                <w:szCs w:val="24"/>
              </w:rPr>
              <w:t>Q.S. Ad-Duha/93:1-11</w:t>
            </w:r>
          </w:p>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lastRenderedPageBreak/>
              <w:t xml:space="preserve">Menerjemahkan </w:t>
            </w:r>
            <w:r w:rsidRPr="009212C5">
              <w:rPr>
                <w:rFonts w:asciiTheme="majorBidi" w:hAnsiTheme="majorBidi" w:cstheme="majorBidi"/>
                <w:i/>
                <w:color w:val="000000"/>
                <w:sz w:val="24"/>
                <w:szCs w:val="24"/>
              </w:rPr>
              <w:t>Q.S. Ad-Duha/93:1-11</w:t>
            </w:r>
          </w:p>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Menjelaskan pesan pokok </w:t>
            </w:r>
            <w:r w:rsidRPr="009212C5">
              <w:rPr>
                <w:rFonts w:asciiTheme="majorBidi" w:hAnsiTheme="majorBidi" w:cstheme="majorBidi"/>
                <w:i/>
                <w:color w:val="000000"/>
                <w:sz w:val="24"/>
                <w:szCs w:val="24"/>
              </w:rPr>
              <w:t>Q.S. Ad-Duha/93:1-11</w:t>
            </w:r>
          </w:p>
          <w:p w:rsidR="009212C5" w:rsidRPr="009212C5" w:rsidRDefault="009212C5" w:rsidP="006925A0">
            <w:pPr>
              <w:numPr>
                <w:ilvl w:val="0"/>
                <w:numId w:val="1"/>
              </w:numPr>
              <w:pBdr>
                <w:top w:val="nil"/>
                <w:left w:val="nil"/>
                <w:bottom w:val="nil"/>
                <w:right w:val="nil"/>
                <w:between w:val="nil"/>
              </w:pBdr>
              <w:spacing w:after="0" w:line="276" w:lineRule="auto"/>
              <w:ind w:left="289" w:hanging="289"/>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Menunjukkan hafalan </w:t>
            </w:r>
            <w:r w:rsidRPr="009212C5">
              <w:rPr>
                <w:rFonts w:asciiTheme="majorBidi" w:hAnsiTheme="majorBidi" w:cstheme="majorBidi"/>
                <w:i/>
                <w:color w:val="000000"/>
                <w:sz w:val="24"/>
                <w:szCs w:val="24"/>
              </w:rPr>
              <w:t>Q.S. Ad-Duha/93:1-11</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lastRenderedPageBreak/>
              <w:t>Al-Qur’an Hadis</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0E62A0">
        <w:trPr>
          <w:trHeight w:val="233"/>
          <w:jc w:val="center"/>
        </w:trPr>
        <w:tc>
          <w:tcPr>
            <w:tcW w:w="2163" w:type="pct"/>
            <w:shd w:val="clear" w:color="auto" w:fill="auto"/>
          </w:tcPr>
          <w:p w:rsidR="009212C5" w:rsidRPr="009212C5" w:rsidRDefault="009212C5" w:rsidP="006925A0">
            <w:pPr>
              <w:numPr>
                <w:ilvl w:val="0"/>
                <w:numId w:val="2"/>
              </w:numPr>
              <w:pBdr>
                <w:top w:val="nil"/>
                <w:left w:val="nil"/>
                <w:bottom w:val="nil"/>
                <w:right w:val="nil"/>
                <w:between w:val="nil"/>
              </w:pBdr>
              <w:tabs>
                <w:tab w:val="left" w:pos="2268"/>
              </w:tabs>
              <w:spacing w:after="0" w:line="276" w:lineRule="auto"/>
              <w:rPr>
                <w:rFonts w:asciiTheme="majorBidi" w:hAnsiTheme="majorBidi" w:cstheme="majorBidi"/>
                <w:color w:val="000000"/>
                <w:sz w:val="24"/>
                <w:szCs w:val="24"/>
              </w:rPr>
            </w:pPr>
            <w:r w:rsidRPr="009212C5">
              <w:rPr>
                <w:rFonts w:asciiTheme="majorBidi" w:hAnsiTheme="majorBidi" w:cstheme="majorBidi"/>
                <w:color w:val="000000"/>
                <w:sz w:val="24"/>
                <w:szCs w:val="24"/>
              </w:rPr>
              <w:lastRenderedPageBreak/>
              <w:t>Menjelaskan pengertian Asmaul Husna Al-Gaffar, Al-Afuw, Al-Wahid, dan As-Samad</w:t>
            </w:r>
          </w:p>
          <w:p w:rsidR="009212C5" w:rsidRPr="009212C5" w:rsidRDefault="009212C5" w:rsidP="006925A0">
            <w:pPr>
              <w:numPr>
                <w:ilvl w:val="0"/>
                <w:numId w:val="2"/>
              </w:numPr>
              <w:pBdr>
                <w:top w:val="nil"/>
                <w:left w:val="nil"/>
                <w:bottom w:val="nil"/>
                <w:right w:val="nil"/>
                <w:between w:val="nil"/>
              </w:pBdr>
              <w:tabs>
                <w:tab w:val="left" w:pos="2268"/>
              </w:tabs>
              <w:spacing w:after="0" w:line="276" w:lineRule="auto"/>
              <w:rPr>
                <w:rFonts w:asciiTheme="majorBidi" w:hAnsiTheme="majorBidi" w:cstheme="majorBidi"/>
                <w:color w:val="000000"/>
                <w:sz w:val="24"/>
                <w:szCs w:val="24"/>
              </w:rPr>
            </w:pPr>
            <w:r w:rsidRPr="009212C5">
              <w:rPr>
                <w:rFonts w:asciiTheme="majorBidi" w:hAnsiTheme="majorBidi" w:cstheme="majorBidi"/>
                <w:color w:val="000000"/>
                <w:sz w:val="24"/>
                <w:szCs w:val="24"/>
              </w:rPr>
              <w:t>Menunjukkan contoh perilaku sesuai dengan Asmaul Husna Al-Gaffar, Al-Afuw, Al-Wahid, dan As-Samad</w:t>
            </w:r>
          </w:p>
          <w:p w:rsidR="009212C5" w:rsidRPr="009212C5" w:rsidRDefault="009212C5" w:rsidP="006925A0">
            <w:pPr>
              <w:numPr>
                <w:ilvl w:val="0"/>
                <w:numId w:val="2"/>
              </w:numPr>
              <w:pBdr>
                <w:top w:val="nil"/>
                <w:left w:val="nil"/>
                <w:bottom w:val="nil"/>
                <w:right w:val="nil"/>
                <w:between w:val="nil"/>
              </w:pBdr>
              <w:tabs>
                <w:tab w:val="left" w:pos="2268"/>
              </w:tabs>
              <w:spacing w:after="0" w:line="276" w:lineRule="auto"/>
              <w:rPr>
                <w:rFonts w:asciiTheme="majorBidi" w:hAnsiTheme="majorBidi" w:cstheme="majorBidi"/>
                <w:color w:val="000000"/>
                <w:sz w:val="24"/>
                <w:szCs w:val="24"/>
              </w:rPr>
            </w:pPr>
            <w:r w:rsidRPr="009212C5">
              <w:rPr>
                <w:rFonts w:asciiTheme="majorBidi" w:hAnsiTheme="majorBidi" w:cstheme="majorBidi"/>
                <w:color w:val="000000"/>
                <w:sz w:val="24"/>
                <w:szCs w:val="24"/>
              </w:rPr>
              <w:t>Menulis kaligrafi Asmaul Husna Al-Gaffar, Al-Afuw, Al-Wahid, dan As-Samad</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Akidah</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0E62A0">
        <w:trPr>
          <w:trHeight w:val="233"/>
          <w:jc w:val="center"/>
        </w:trPr>
        <w:tc>
          <w:tcPr>
            <w:tcW w:w="2163" w:type="pct"/>
            <w:shd w:val="clear" w:color="auto" w:fill="auto"/>
          </w:tcPr>
          <w:p w:rsidR="009212C5" w:rsidRPr="009212C5" w:rsidRDefault="009212C5" w:rsidP="006925A0">
            <w:pPr>
              <w:pStyle w:val="ListParagraph"/>
              <w:widowControl/>
              <w:numPr>
                <w:ilvl w:val="0"/>
                <w:numId w:val="3"/>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makna maaf dan memaafkan</w:t>
            </w:r>
          </w:p>
          <w:p w:rsidR="009212C5" w:rsidRPr="009212C5" w:rsidRDefault="009212C5" w:rsidP="006925A0">
            <w:pPr>
              <w:pStyle w:val="ListParagraph"/>
              <w:widowControl/>
              <w:numPr>
                <w:ilvl w:val="0"/>
                <w:numId w:val="3"/>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pentingnya menyatakan penyesalan.</w:t>
            </w:r>
          </w:p>
          <w:p w:rsidR="009212C5" w:rsidRPr="009212C5" w:rsidRDefault="009212C5" w:rsidP="006925A0">
            <w:pPr>
              <w:pStyle w:val="ListParagraph"/>
              <w:widowControl/>
              <w:numPr>
                <w:ilvl w:val="0"/>
                <w:numId w:val="3"/>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hikmah memaafkan dan menyatakan penyesalan</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Akhlak</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0E62A0">
        <w:trPr>
          <w:trHeight w:val="233"/>
          <w:jc w:val="center"/>
        </w:trPr>
        <w:tc>
          <w:tcPr>
            <w:tcW w:w="2163" w:type="pct"/>
            <w:shd w:val="clear" w:color="auto" w:fill="auto"/>
          </w:tcPr>
          <w:p w:rsidR="009212C5" w:rsidRPr="009212C5" w:rsidRDefault="009212C5" w:rsidP="006925A0">
            <w:pPr>
              <w:pStyle w:val="ListParagraph"/>
              <w:widowControl/>
              <w:numPr>
                <w:ilvl w:val="0"/>
                <w:numId w:val="4"/>
              </w:numPr>
              <w:pBdr>
                <w:top w:val="nil"/>
                <w:left w:val="nil"/>
                <w:bottom w:val="nil"/>
                <w:right w:val="nil"/>
                <w:between w:val="nil"/>
              </w:pBdr>
              <w:tabs>
                <w:tab w:val="left" w:pos="2268"/>
              </w:tabs>
              <w:autoSpaceDE/>
              <w:autoSpaceDN/>
              <w:spacing w:line="276" w:lineRule="auto"/>
              <w:contextualSpacing/>
              <w:rPr>
                <w:rFonts w:asciiTheme="majorBidi" w:hAnsiTheme="majorBidi" w:cstheme="majorBidi"/>
                <w:color w:val="000000"/>
                <w:sz w:val="24"/>
                <w:szCs w:val="24"/>
              </w:rPr>
            </w:pPr>
            <w:r w:rsidRPr="009212C5">
              <w:rPr>
                <w:rFonts w:asciiTheme="majorBidi" w:eastAsia="Calibri" w:hAnsiTheme="majorBidi" w:cstheme="majorBidi"/>
                <w:color w:val="000000"/>
                <w:sz w:val="24"/>
                <w:szCs w:val="24"/>
              </w:rPr>
              <w:t xml:space="preserve">Menjelaskan definisi halal dan haram </w:t>
            </w:r>
          </w:p>
          <w:p w:rsidR="009212C5" w:rsidRPr="009212C5" w:rsidRDefault="009212C5" w:rsidP="006925A0">
            <w:pPr>
              <w:pStyle w:val="ListParagraph"/>
              <w:widowControl/>
              <w:numPr>
                <w:ilvl w:val="0"/>
                <w:numId w:val="4"/>
              </w:numPr>
              <w:pBdr>
                <w:top w:val="nil"/>
                <w:left w:val="nil"/>
                <w:bottom w:val="nil"/>
                <w:right w:val="nil"/>
                <w:between w:val="nil"/>
              </w:pBdr>
              <w:tabs>
                <w:tab w:val="left" w:pos="2268"/>
              </w:tabs>
              <w:autoSpaceDE/>
              <w:autoSpaceDN/>
              <w:spacing w:line="276" w:lineRule="auto"/>
              <w:contextualSpacing/>
              <w:rPr>
                <w:rFonts w:asciiTheme="majorBidi" w:hAnsiTheme="majorBidi" w:cstheme="majorBidi"/>
                <w:color w:val="000000"/>
                <w:sz w:val="24"/>
                <w:szCs w:val="24"/>
              </w:rPr>
            </w:pPr>
            <w:r w:rsidRPr="009212C5">
              <w:rPr>
                <w:rFonts w:asciiTheme="majorBidi" w:eastAsia="Calibri" w:hAnsiTheme="majorBidi" w:cstheme="majorBidi"/>
                <w:color w:val="000000"/>
                <w:sz w:val="24"/>
                <w:szCs w:val="24"/>
              </w:rPr>
              <w:t xml:space="preserve">Menjelaskan dasar hukum halal dan haram </w:t>
            </w:r>
          </w:p>
          <w:p w:rsidR="009212C5" w:rsidRPr="009212C5" w:rsidRDefault="009212C5" w:rsidP="006925A0">
            <w:pPr>
              <w:pStyle w:val="ListParagraph"/>
              <w:widowControl/>
              <w:numPr>
                <w:ilvl w:val="0"/>
                <w:numId w:val="4"/>
              </w:numPr>
              <w:pBdr>
                <w:top w:val="nil"/>
                <w:left w:val="nil"/>
                <w:bottom w:val="nil"/>
                <w:right w:val="nil"/>
                <w:between w:val="nil"/>
              </w:pBdr>
              <w:tabs>
                <w:tab w:val="left" w:pos="2268"/>
              </w:tabs>
              <w:autoSpaceDE/>
              <w:autoSpaceDN/>
              <w:spacing w:line="276" w:lineRule="auto"/>
              <w:contextualSpacing/>
              <w:rPr>
                <w:rFonts w:asciiTheme="majorBidi" w:hAnsiTheme="majorBidi" w:cstheme="majorBidi"/>
                <w:color w:val="000000"/>
                <w:sz w:val="24"/>
                <w:szCs w:val="24"/>
              </w:rPr>
            </w:pPr>
            <w:r w:rsidRPr="009212C5">
              <w:rPr>
                <w:rFonts w:asciiTheme="majorBidi" w:eastAsia="Calibri" w:hAnsiTheme="majorBidi" w:cstheme="majorBidi"/>
                <w:color w:val="000000"/>
                <w:sz w:val="24"/>
                <w:szCs w:val="24"/>
              </w:rPr>
              <w:t xml:space="preserve">Membuat paparan sebab-sebab halal dan haram </w:t>
            </w:r>
          </w:p>
          <w:p w:rsidR="009212C5" w:rsidRPr="009212C5" w:rsidRDefault="009212C5" w:rsidP="006925A0">
            <w:pPr>
              <w:pStyle w:val="ListParagraph"/>
              <w:widowControl/>
              <w:numPr>
                <w:ilvl w:val="0"/>
                <w:numId w:val="4"/>
              </w:numPr>
              <w:pBdr>
                <w:top w:val="nil"/>
                <w:left w:val="nil"/>
                <w:bottom w:val="nil"/>
                <w:right w:val="nil"/>
                <w:between w:val="nil"/>
              </w:pBdr>
              <w:tabs>
                <w:tab w:val="left" w:pos="2268"/>
              </w:tabs>
              <w:autoSpaceDE/>
              <w:autoSpaceDN/>
              <w:spacing w:line="276" w:lineRule="auto"/>
              <w:contextualSpacing/>
              <w:rPr>
                <w:rFonts w:asciiTheme="majorBidi" w:hAnsiTheme="majorBidi" w:cstheme="majorBidi"/>
                <w:color w:val="000000"/>
                <w:sz w:val="24"/>
                <w:szCs w:val="24"/>
              </w:rPr>
            </w:pPr>
            <w:r w:rsidRPr="009212C5">
              <w:rPr>
                <w:rFonts w:asciiTheme="majorBidi" w:eastAsia="Calibri" w:hAnsiTheme="majorBidi" w:cstheme="majorBidi"/>
                <w:color w:val="000000"/>
                <w:sz w:val="24"/>
                <w:szCs w:val="24"/>
              </w:rPr>
              <w:t>Menerapkan ketentuan halal dan haram dalam kehidupan sehari-hari</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Fikih</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0E62A0">
        <w:trPr>
          <w:trHeight w:val="233"/>
          <w:jc w:val="center"/>
        </w:trPr>
        <w:tc>
          <w:tcPr>
            <w:tcW w:w="2163" w:type="pct"/>
            <w:shd w:val="clear" w:color="auto" w:fill="auto"/>
          </w:tcPr>
          <w:p w:rsidR="009212C5" w:rsidRPr="009212C5" w:rsidRDefault="009212C5" w:rsidP="006925A0">
            <w:pPr>
              <w:pStyle w:val="ListParagraph"/>
              <w:widowControl/>
              <w:numPr>
                <w:ilvl w:val="0"/>
                <w:numId w:val="5"/>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jasa khalifah Abu Bakar as-siddiq</w:t>
            </w:r>
          </w:p>
          <w:p w:rsidR="009212C5" w:rsidRPr="009212C5" w:rsidRDefault="009212C5" w:rsidP="006925A0">
            <w:pPr>
              <w:pStyle w:val="ListParagraph"/>
              <w:widowControl/>
              <w:numPr>
                <w:ilvl w:val="0"/>
                <w:numId w:val="5"/>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jasa khalifahUmar bin Khattab.</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Sejarah Peradaban Islam</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BD6869">
        <w:trPr>
          <w:trHeight w:val="233"/>
          <w:jc w:val="center"/>
        </w:trPr>
        <w:tc>
          <w:tcPr>
            <w:tcW w:w="2163" w:type="pct"/>
            <w:shd w:val="clear" w:color="auto" w:fill="auto"/>
          </w:tcPr>
          <w:p w:rsidR="009212C5" w:rsidRPr="009212C5" w:rsidRDefault="009212C5" w:rsidP="006925A0">
            <w:pPr>
              <w:numPr>
                <w:ilvl w:val="0"/>
                <w:numId w:val="6"/>
              </w:numPr>
              <w:pBdr>
                <w:top w:val="nil"/>
                <w:left w:val="nil"/>
                <w:bottom w:val="nil"/>
                <w:right w:val="nil"/>
                <w:between w:val="nil"/>
              </w:pBdr>
              <w:tabs>
                <w:tab w:val="left" w:pos="2268"/>
              </w:tabs>
              <w:spacing w:after="0" w:line="276" w:lineRule="auto"/>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Membaca </w:t>
            </w:r>
            <w:r w:rsidRPr="009212C5">
              <w:rPr>
                <w:rFonts w:asciiTheme="majorBidi" w:hAnsiTheme="majorBidi" w:cstheme="majorBidi"/>
                <w:i/>
                <w:color w:val="000000"/>
                <w:sz w:val="24"/>
                <w:szCs w:val="24"/>
              </w:rPr>
              <w:t>Q.S</w:t>
            </w:r>
            <w:r w:rsidRPr="009212C5">
              <w:rPr>
                <w:rFonts w:asciiTheme="majorBidi" w:hAnsiTheme="majorBidi" w:cstheme="majorBidi"/>
                <w:color w:val="000000"/>
                <w:sz w:val="24"/>
                <w:szCs w:val="24"/>
              </w:rPr>
              <w:t xml:space="preserve">. </w:t>
            </w:r>
            <w:r w:rsidRPr="009212C5">
              <w:rPr>
                <w:rFonts w:asciiTheme="majorBidi" w:hAnsiTheme="majorBidi" w:cstheme="majorBidi"/>
                <w:i/>
                <w:color w:val="000000"/>
                <w:sz w:val="24"/>
                <w:szCs w:val="24"/>
              </w:rPr>
              <w:t>Al-A’la/87:1-19</w:t>
            </w:r>
          </w:p>
          <w:p w:rsidR="009212C5" w:rsidRPr="009212C5" w:rsidRDefault="009212C5" w:rsidP="006925A0">
            <w:pPr>
              <w:numPr>
                <w:ilvl w:val="0"/>
                <w:numId w:val="6"/>
              </w:numPr>
              <w:pBdr>
                <w:top w:val="nil"/>
                <w:left w:val="nil"/>
                <w:bottom w:val="nil"/>
                <w:right w:val="nil"/>
                <w:between w:val="nil"/>
              </w:pBdr>
              <w:tabs>
                <w:tab w:val="left" w:pos="2268"/>
              </w:tabs>
              <w:spacing w:after="0" w:line="276" w:lineRule="auto"/>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Menulis </w:t>
            </w:r>
            <w:r w:rsidRPr="009212C5">
              <w:rPr>
                <w:rFonts w:asciiTheme="majorBidi" w:hAnsiTheme="majorBidi" w:cstheme="majorBidi"/>
                <w:i/>
                <w:color w:val="000000"/>
                <w:sz w:val="24"/>
                <w:szCs w:val="24"/>
              </w:rPr>
              <w:t>Q.S</w:t>
            </w:r>
            <w:r w:rsidRPr="009212C5">
              <w:rPr>
                <w:rFonts w:asciiTheme="majorBidi" w:hAnsiTheme="majorBidi" w:cstheme="majorBidi"/>
                <w:color w:val="000000"/>
                <w:sz w:val="24"/>
                <w:szCs w:val="24"/>
              </w:rPr>
              <w:t xml:space="preserve">. </w:t>
            </w:r>
            <w:r w:rsidRPr="009212C5">
              <w:rPr>
                <w:rFonts w:asciiTheme="majorBidi" w:hAnsiTheme="majorBidi" w:cstheme="majorBidi"/>
                <w:i/>
                <w:color w:val="000000"/>
                <w:sz w:val="24"/>
                <w:szCs w:val="24"/>
              </w:rPr>
              <w:t>Al-A’la/87:1-19</w:t>
            </w:r>
          </w:p>
          <w:p w:rsidR="009212C5" w:rsidRPr="009212C5" w:rsidRDefault="009212C5" w:rsidP="006925A0">
            <w:pPr>
              <w:numPr>
                <w:ilvl w:val="0"/>
                <w:numId w:val="6"/>
              </w:numPr>
              <w:pBdr>
                <w:top w:val="nil"/>
                <w:left w:val="nil"/>
                <w:bottom w:val="nil"/>
                <w:right w:val="nil"/>
                <w:between w:val="nil"/>
              </w:pBdr>
              <w:tabs>
                <w:tab w:val="left" w:pos="2268"/>
              </w:tabs>
              <w:spacing w:after="0" w:line="276" w:lineRule="auto"/>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lastRenderedPageBreak/>
              <w:t xml:space="preserve">Menjelaskan pesan pokok </w:t>
            </w:r>
            <w:r w:rsidRPr="009212C5">
              <w:rPr>
                <w:rFonts w:asciiTheme="majorBidi" w:hAnsiTheme="majorBidi" w:cstheme="majorBidi"/>
                <w:i/>
                <w:color w:val="000000"/>
                <w:sz w:val="24"/>
                <w:szCs w:val="24"/>
              </w:rPr>
              <w:t>Q.S.</w:t>
            </w:r>
            <w:r w:rsidRPr="009212C5">
              <w:rPr>
                <w:rFonts w:asciiTheme="majorBidi" w:hAnsiTheme="majorBidi" w:cstheme="majorBidi"/>
                <w:color w:val="000000"/>
                <w:sz w:val="24"/>
                <w:szCs w:val="24"/>
              </w:rPr>
              <w:t xml:space="preserve"> </w:t>
            </w:r>
            <w:r w:rsidRPr="009212C5">
              <w:rPr>
                <w:rFonts w:asciiTheme="majorBidi" w:hAnsiTheme="majorBidi" w:cstheme="majorBidi"/>
                <w:i/>
                <w:color w:val="000000"/>
                <w:sz w:val="24"/>
                <w:szCs w:val="24"/>
              </w:rPr>
              <w:t>Al-A’la/87:1-19</w:t>
            </w:r>
          </w:p>
          <w:p w:rsidR="009212C5" w:rsidRPr="009212C5" w:rsidRDefault="009212C5" w:rsidP="006925A0">
            <w:pPr>
              <w:numPr>
                <w:ilvl w:val="0"/>
                <w:numId w:val="6"/>
              </w:numPr>
              <w:pBdr>
                <w:top w:val="nil"/>
                <w:left w:val="nil"/>
                <w:bottom w:val="nil"/>
                <w:right w:val="nil"/>
                <w:between w:val="nil"/>
              </w:pBdr>
              <w:tabs>
                <w:tab w:val="left" w:pos="2268"/>
              </w:tabs>
              <w:spacing w:after="0" w:line="276" w:lineRule="auto"/>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Menunjukkan hafalan </w:t>
            </w:r>
            <w:r w:rsidRPr="009212C5">
              <w:rPr>
                <w:rFonts w:asciiTheme="majorBidi" w:hAnsiTheme="majorBidi" w:cstheme="majorBidi"/>
                <w:i/>
                <w:color w:val="000000"/>
                <w:sz w:val="24"/>
                <w:szCs w:val="24"/>
              </w:rPr>
              <w:t>Q.S.</w:t>
            </w:r>
            <w:r w:rsidRPr="009212C5">
              <w:rPr>
                <w:rFonts w:asciiTheme="majorBidi" w:hAnsiTheme="majorBidi" w:cstheme="majorBidi"/>
                <w:color w:val="000000"/>
                <w:sz w:val="24"/>
                <w:szCs w:val="24"/>
              </w:rPr>
              <w:t xml:space="preserve"> </w:t>
            </w:r>
            <w:r w:rsidRPr="009212C5">
              <w:rPr>
                <w:rFonts w:asciiTheme="majorBidi" w:hAnsiTheme="majorBidi" w:cstheme="majorBidi"/>
                <w:i/>
                <w:color w:val="000000"/>
                <w:sz w:val="24"/>
                <w:szCs w:val="24"/>
              </w:rPr>
              <w:t>Al-A’la/87:1-19</w:t>
            </w:r>
          </w:p>
          <w:p w:rsidR="009212C5" w:rsidRPr="009212C5" w:rsidRDefault="009212C5" w:rsidP="006925A0">
            <w:pPr>
              <w:numPr>
                <w:ilvl w:val="0"/>
                <w:numId w:val="6"/>
              </w:numPr>
              <w:pBdr>
                <w:top w:val="nil"/>
                <w:left w:val="nil"/>
                <w:bottom w:val="nil"/>
                <w:right w:val="nil"/>
                <w:between w:val="nil"/>
              </w:pBdr>
              <w:tabs>
                <w:tab w:val="left" w:pos="2268"/>
              </w:tabs>
              <w:spacing w:after="0" w:line="276" w:lineRule="auto"/>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 xml:space="preserve">Menerjemahkan </w:t>
            </w:r>
            <w:r w:rsidRPr="009212C5">
              <w:rPr>
                <w:rFonts w:asciiTheme="majorBidi" w:hAnsiTheme="majorBidi" w:cstheme="majorBidi"/>
                <w:i/>
                <w:color w:val="000000"/>
                <w:sz w:val="24"/>
                <w:szCs w:val="24"/>
              </w:rPr>
              <w:t>Q.S.</w:t>
            </w:r>
            <w:r w:rsidRPr="009212C5">
              <w:rPr>
                <w:rFonts w:asciiTheme="majorBidi" w:hAnsiTheme="majorBidi" w:cstheme="majorBidi"/>
                <w:color w:val="000000"/>
                <w:sz w:val="24"/>
                <w:szCs w:val="24"/>
              </w:rPr>
              <w:t xml:space="preserve"> </w:t>
            </w:r>
            <w:r w:rsidRPr="009212C5">
              <w:rPr>
                <w:rFonts w:asciiTheme="majorBidi" w:hAnsiTheme="majorBidi" w:cstheme="majorBidi"/>
                <w:i/>
                <w:color w:val="000000"/>
                <w:sz w:val="24"/>
                <w:szCs w:val="24"/>
              </w:rPr>
              <w:t>Al-A’la/87:1-19</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lastRenderedPageBreak/>
              <w:t>Al-Qur’an Hadis</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BD6869">
        <w:trPr>
          <w:trHeight w:val="233"/>
          <w:jc w:val="center"/>
        </w:trPr>
        <w:tc>
          <w:tcPr>
            <w:tcW w:w="2163" w:type="pct"/>
            <w:shd w:val="clear" w:color="auto" w:fill="auto"/>
          </w:tcPr>
          <w:p w:rsidR="009212C5" w:rsidRPr="009212C5" w:rsidRDefault="009212C5" w:rsidP="006925A0">
            <w:pPr>
              <w:pStyle w:val="ListParagraph"/>
              <w:widowControl/>
              <w:numPr>
                <w:ilvl w:val="0"/>
                <w:numId w:val="7"/>
              </w:numPr>
              <w:pBdr>
                <w:top w:val="nil"/>
                <w:left w:val="nil"/>
                <w:bottom w:val="nil"/>
                <w:right w:val="nil"/>
                <w:between w:val="nil"/>
              </w:pBdr>
              <w:autoSpaceDE/>
              <w:autoSpaceDN/>
              <w:spacing w:line="259" w:lineRule="auto"/>
              <w:contextualSpacing/>
              <w:rPr>
                <w:rFonts w:asciiTheme="majorBidi" w:hAnsiTheme="majorBidi" w:cstheme="majorBidi"/>
                <w:color w:val="000000"/>
                <w:sz w:val="24"/>
                <w:szCs w:val="24"/>
              </w:rPr>
            </w:pPr>
            <w:r w:rsidRPr="009212C5">
              <w:rPr>
                <w:rFonts w:asciiTheme="majorBidi" w:hAnsiTheme="majorBidi" w:cstheme="majorBidi"/>
                <w:color w:val="000000"/>
                <w:sz w:val="24"/>
                <w:szCs w:val="24"/>
              </w:rPr>
              <w:lastRenderedPageBreak/>
              <w:t>Mengidentifikasi makna iman kepada qada dan qadar.</w:t>
            </w:r>
          </w:p>
          <w:p w:rsidR="009212C5" w:rsidRPr="009212C5" w:rsidRDefault="009212C5" w:rsidP="006925A0">
            <w:pPr>
              <w:pStyle w:val="ListParagraph"/>
              <w:widowControl/>
              <w:numPr>
                <w:ilvl w:val="0"/>
                <w:numId w:val="7"/>
              </w:numPr>
              <w:pBdr>
                <w:top w:val="nil"/>
                <w:left w:val="nil"/>
                <w:bottom w:val="nil"/>
                <w:right w:val="nil"/>
                <w:between w:val="nil"/>
              </w:pBdr>
              <w:autoSpaceDE/>
              <w:autoSpaceDN/>
              <w:spacing w:line="259" w:lineRule="auto"/>
              <w:contextualSpacing/>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jenis-jenis takdir dan contohnya.</w:t>
            </w:r>
          </w:p>
          <w:p w:rsidR="009212C5" w:rsidRPr="009212C5" w:rsidRDefault="009212C5" w:rsidP="006925A0">
            <w:pPr>
              <w:pStyle w:val="ListParagraph"/>
              <w:widowControl/>
              <w:numPr>
                <w:ilvl w:val="0"/>
                <w:numId w:val="7"/>
              </w:numPr>
              <w:pBdr>
                <w:top w:val="nil"/>
                <w:left w:val="nil"/>
                <w:bottom w:val="nil"/>
                <w:right w:val="nil"/>
                <w:between w:val="nil"/>
              </w:pBdr>
              <w:autoSpaceDE/>
              <w:autoSpaceDN/>
              <w:spacing w:line="259" w:lineRule="auto"/>
              <w:contextualSpacing/>
              <w:rPr>
                <w:rFonts w:asciiTheme="majorBidi" w:hAnsiTheme="majorBidi" w:cstheme="majorBidi"/>
                <w:color w:val="000000"/>
                <w:sz w:val="24"/>
                <w:szCs w:val="24"/>
              </w:rPr>
            </w:pPr>
            <w:r w:rsidRPr="009212C5">
              <w:rPr>
                <w:rFonts w:asciiTheme="majorBidi" w:hAnsiTheme="majorBidi" w:cstheme="majorBidi"/>
                <w:color w:val="000000"/>
                <w:sz w:val="24"/>
                <w:szCs w:val="24"/>
              </w:rPr>
              <w:t>Memaparkan sikap terhadap takdir Allah SWT.</w:t>
            </w:r>
          </w:p>
          <w:p w:rsidR="009212C5" w:rsidRPr="009212C5" w:rsidRDefault="009212C5" w:rsidP="006925A0">
            <w:pPr>
              <w:pStyle w:val="ListParagraph"/>
              <w:widowControl/>
              <w:numPr>
                <w:ilvl w:val="0"/>
                <w:numId w:val="7"/>
              </w:numPr>
              <w:pBdr>
                <w:top w:val="nil"/>
                <w:left w:val="nil"/>
                <w:bottom w:val="nil"/>
                <w:right w:val="nil"/>
                <w:between w:val="nil"/>
              </w:pBdr>
              <w:autoSpaceDE/>
              <w:autoSpaceDN/>
              <w:spacing w:line="259" w:lineRule="auto"/>
              <w:contextualSpacing/>
              <w:rPr>
                <w:rFonts w:asciiTheme="majorBidi" w:hAnsiTheme="majorBidi" w:cstheme="majorBidi"/>
                <w:color w:val="000000"/>
                <w:sz w:val="24"/>
                <w:szCs w:val="24"/>
              </w:rPr>
            </w:pPr>
            <w:r w:rsidRPr="009212C5">
              <w:rPr>
                <w:rFonts w:asciiTheme="majorBidi" w:hAnsiTheme="majorBidi" w:cstheme="majorBidi"/>
                <w:color w:val="000000"/>
                <w:sz w:val="24"/>
                <w:szCs w:val="24"/>
              </w:rPr>
              <w:t>Membuat petah konsep hikmah beriman kepada qada dan qadar</w:t>
            </w:r>
          </w:p>
          <w:p w:rsidR="009212C5" w:rsidRPr="009212C5" w:rsidRDefault="009212C5" w:rsidP="009212C5">
            <w:pPr>
              <w:spacing w:after="0"/>
              <w:jc w:val="both"/>
              <w:rPr>
                <w:rFonts w:asciiTheme="majorBidi" w:hAnsiTheme="majorBidi" w:cstheme="majorBidi"/>
                <w:sz w:val="24"/>
                <w:szCs w:val="24"/>
              </w:rPr>
            </w:pP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Akidah</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BD6869">
        <w:trPr>
          <w:trHeight w:val="233"/>
          <w:jc w:val="center"/>
        </w:trPr>
        <w:tc>
          <w:tcPr>
            <w:tcW w:w="2163" w:type="pct"/>
            <w:shd w:val="clear" w:color="auto" w:fill="auto"/>
          </w:tcPr>
          <w:p w:rsidR="009212C5" w:rsidRPr="009212C5" w:rsidRDefault="009212C5" w:rsidP="006925A0">
            <w:pPr>
              <w:pStyle w:val="ListParagraph"/>
              <w:widowControl/>
              <w:numPr>
                <w:ilvl w:val="0"/>
                <w:numId w:val="8"/>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konsep lingkungan dalam Islam</w:t>
            </w:r>
          </w:p>
          <w:p w:rsidR="009212C5" w:rsidRPr="009212C5" w:rsidRDefault="009212C5" w:rsidP="006925A0">
            <w:pPr>
              <w:pStyle w:val="ListParagraph"/>
              <w:widowControl/>
              <w:numPr>
                <w:ilvl w:val="0"/>
                <w:numId w:val="8"/>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Menjelaskan manfaat peduli terhadap lingkungan</w:t>
            </w:r>
          </w:p>
          <w:p w:rsidR="009212C5" w:rsidRPr="009212C5" w:rsidRDefault="009212C5" w:rsidP="006925A0">
            <w:pPr>
              <w:pStyle w:val="ListParagraph"/>
              <w:widowControl/>
              <w:numPr>
                <w:ilvl w:val="0"/>
                <w:numId w:val="8"/>
              </w:numPr>
              <w:tabs>
                <w:tab w:val="left" w:pos="2268"/>
              </w:tabs>
              <w:autoSpaceDE/>
              <w:autoSpaceDN/>
              <w:spacing w:line="276" w:lineRule="auto"/>
              <w:contextualSpacing/>
              <w:rPr>
                <w:rFonts w:asciiTheme="majorBidi" w:hAnsiTheme="majorBidi" w:cstheme="majorBidi"/>
                <w:sz w:val="24"/>
                <w:szCs w:val="24"/>
              </w:rPr>
            </w:pPr>
            <w:r w:rsidRPr="009212C5">
              <w:rPr>
                <w:rFonts w:asciiTheme="majorBidi" w:hAnsiTheme="majorBidi" w:cstheme="majorBidi"/>
                <w:sz w:val="24"/>
                <w:szCs w:val="24"/>
              </w:rPr>
              <w:t>Menunjukkan contoh sikap peduli terhadap lingkungan</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Akhlak</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BD6869">
        <w:trPr>
          <w:trHeight w:val="233"/>
          <w:jc w:val="center"/>
        </w:trPr>
        <w:tc>
          <w:tcPr>
            <w:tcW w:w="2163" w:type="pct"/>
            <w:shd w:val="clear" w:color="auto" w:fill="auto"/>
          </w:tcPr>
          <w:p w:rsidR="009212C5" w:rsidRPr="009212C5" w:rsidRDefault="009212C5" w:rsidP="006925A0">
            <w:pPr>
              <w:numPr>
                <w:ilvl w:val="0"/>
                <w:numId w:val="9"/>
              </w:numPr>
              <w:pBdr>
                <w:top w:val="nil"/>
                <w:left w:val="nil"/>
                <w:bottom w:val="nil"/>
                <w:right w:val="nil"/>
                <w:between w:val="nil"/>
              </w:pBdr>
              <w:spacing w:after="0"/>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makna puasa sunnah</w:t>
            </w:r>
          </w:p>
          <w:p w:rsidR="009212C5" w:rsidRPr="009212C5" w:rsidRDefault="009212C5" w:rsidP="006925A0">
            <w:pPr>
              <w:numPr>
                <w:ilvl w:val="0"/>
                <w:numId w:val="9"/>
              </w:numPr>
              <w:pBdr>
                <w:top w:val="nil"/>
                <w:left w:val="nil"/>
                <w:bottom w:val="nil"/>
                <w:right w:val="nil"/>
                <w:between w:val="nil"/>
              </w:pBdr>
              <w:spacing w:after="0"/>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jenis puasa sunah dan waktu pelaksanaannya</w:t>
            </w:r>
          </w:p>
          <w:p w:rsidR="009212C5" w:rsidRPr="009212C5" w:rsidRDefault="009212C5" w:rsidP="006925A0">
            <w:pPr>
              <w:numPr>
                <w:ilvl w:val="0"/>
                <w:numId w:val="9"/>
              </w:numPr>
              <w:pBdr>
                <w:top w:val="nil"/>
                <w:left w:val="nil"/>
                <w:bottom w:val="nil"/>
                <w:right w:val="nil"/>
                <w:between w:val="nil"/>
              </w:pBdr>
              <w:spacing w:after="0"/>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ketentuan puasa sunnah</w:t>
            </w:r>
          </w:p>
          <w:p w:rsidR="009212C5" w:rsidRPr="009212C5" w:rsidRDefault="009212C5" w:rsidP="006925A0">
            <w:pPr>
              <w:numPr>
                <w:ilvl w:val="0"/>
                <w:numId w:val="9"/>
              </w:numPr>
              <w:pBdr>
                <w:top w:val="nil"/>
                <w:left w:val="nil"/>
                <w:bottom w:val="nil"/>
                <w:right w:val="nil"/>
                <w:between w:val="nil"/>
              </w:pBdr>
              <w:spacing w:after="0"/>
              <w:ind w:left="443"/>
              <w:jc w:val="both"/>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hikmah dan keutamaan puasa sunnah</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Fikih</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r w:rsidR="009212C5" w:rsidRPr="009212C5" w:rsidTr="00BD6869">
        <w:trPr>
          <w:trHeight w:val="233"/>
          <w:jc w:val="center"/>
        </w:trPr>
        <w:tc>
          <w:tcPr>
            <w:tcW w:w="2163" w:type="pct"/>
            <w:shd w:val="clear" w:color="auto" w:fill="auto"/>
          </w:tcPr>
          <w:p w:rsidR="009212C5" w:rsidRPr="009212C5" w:rsidRDefault="009212C5" w:rsidP="006925A0">
            <w:pPr>
              <w:pStyle w:val="ListParagraph"/>
              <w:widowControl/>
              <w:numPr>
                <w:ilvl w:val="0"/>
                <w:numId w:val="10"/>
              </w:numPr>
              <w:pBdr>
                <w:top w:val="nil"/>
                <w:left w:val="nil"/>
                <w:bottom w:val="nil"/>
                <w:right w:val="nil"/>
                <w:between w:val="nil"/>
              </w:pBdr>
              <w:autoSpaceDE/>
              <w:autoSpaceDN/>
              <w:spacing w:line="259" w:lineRule="auto"/>
              <w:contextualSpacing/>
              <w:jc w:val="left"/>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jasa khalifah Usman bin Affan</w:t>
            </w:r>
          </w:p>
          <w:p w:rsidR="009212C5" w:rsidRPr="009212C5" w:rsidRDefault="009212C5" w:rsidP="006925A0">
            <w:pPr>
              <w:pStyle w:val="ListParagraph"/>
              <w:widowControl/>
              <w:numPr>
                <w:ilvl w:val="0"/>
                <w:numId w:val="10"/>
              </w:numPr>
              <w:pBdr>
                <w:top w:val="nil"/>
                <w:left w:val="nil"/>
                <w:bottom w:val="nil"/>
                <w:right w:val="nil"/>
                <w:between w:val="nil"/>
              </w:pBdr>
              <w:autoSpaceDE/>
              <w:autoSpaceDN/>
              <w:spacing w:line="259" w:lineRule="auto"/>
              <w:contextualSpacing/>
              <w:jc w:val="left"/>
              <w:rPr>
                <w:rFonts w:asciiTheme="majorBidi" w:hAnsiTheme="majorBidi" w:cstheme="majorBidi"/>
                <w:color w:val="000000"/>
                <w:sz w:val="24"/>
                <w:szCs w:val="24"/>
              </w:rPr>
            </w:pPr>
            <w:r w:rsidRPr="009212C5">
              <w:rPr>
                <w:rFonts w:asciiTheme="majorBidi" w:hAnsiTheme="majorBidi" w:cstheme="majorBidi"/>
                <w:color w:val="000000"/>
                <w:sz w:val="24"/>
                <w:szCs w:val="24"/>
              </w:rPr>
              <w:t>Menjelaskan jasa khalifah Ali bin Abi Talib</w:t>
            </w:r>
          </w:p>
        </w:tc>
        <w:tc>
          <w:tcPr>
            <w:tcW w:w="653" w:type="pct"/>
            <w:shd w:val="clear" w:color="auto" w:fill="auto"/>
            <w:noWrap/>
            <w:vAlign w:val="center"/>
          </w:tcPr>
          <w:p w:rsidR="009212C5" w:rsidRPr="002A0049" w:rsidRDefault="009212C5" w:rsidP="00C609C3">
            <w:pPr>
              <w:jc w:val="center"/>
              <w:rPr>
                <w:rFonts w:asciiTheme="majorBidi" w:hAnsiTheme="majorBidi" w:cstheme="majorBidi"/>
              </w:rPr>
            </w:pPr>
            <w:r w:rsidRPr="002A0049">
              <w:rPr>
                <w:rFonts w:asciiTheme="majorBidi" w:hAnsiTheme="majorBidi" w:cstheme="majorBidi"/>
              </w:rPr>
              <w:t>Sejarah Peradaban Islam</w:t>
            </w:r>
          </w:p>
        </w:tc>
        <w:tc>
          <w:tcPr>
            <w:tcW w:w="98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780"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c>
          <w:tcPr>
            <w:tcW w:w="417" w:type="pct"/>
            <w:shd w:val="clear" w:color="auto" w:fill="auto"/>
          </w:tcPr>
          <w:p w:rsidR="009212C5" w:rsidRPr="009212C5" w:rsidRDefault="009212C5" w:rsidP="009212C5">
            <w:pPr>
              <w:widowControl w:val="0"/>
              <w:autoSpaceDE w:val="0"/>
              <w:autoSpaceDN w:val="0"/>
              <w:spacing w:after="0" w:line="240" w:lineRule="auto"/>
              <w:ind w:left="360"/>
              <w:rPr>
                <w:rFonts w:asciiTheme="majorBidi" w:eastAsia="Cambria" w:hAnsiTheme="majorBidi" w:cstheme="majorBidi"/>
                <w:color w:val="000000" w:themeColor="text1"/>
                <w:sz w:val="24"/>
                <w:szCs w:val="24"/>
                <w:lang w:val="id"/>
              </w:rPr>
            </w:pPr>
          </w:p>
        </w:tc>
      </w:tr>
    </w:tbl>
    <w:p w:rsidR="00230E1B" w:rsidRPr="000148E1" w:rsidRDefault="00230E1B" w:rsidP="00230E1B">
      <w:pPr>
        <w:widowControl w:val="0"/>
        <w:autoSpaceDE w:val="0"/>
        <w:autoSpaceDN w:val="0"/>
        <w:spacing w:after="0" w:line="240" w:lineRule="auto"/>
        <w:jc w:val="both"/>
        <w:rPr>
          <w:rFonts w:asciiTheme="majorBidi" w:eastAsia="Cambria" w:hAnsiTheme="majorBidi" w:cstheme="majorBidi"/>
          <w:sz w:val="24"/>
          <w:szCs w:val="24"/>
          <w:lang w:val="id"/>
        </w:rPr>
      </w:pPr>
    </w:p>
    <w:bookmarkEnd w:id="1"/>
    <w:p w:rsidR="00EA25E3" w:rsidRPr="000148E1" w:rsidRDefault="00EA25E3" w:rsidP="00EA25E3">
      <w:pPr>
        <w:rPr>
          <w:rFonts w:asciiTheme="majorBidi" w:eastAsia="Cambria" w:hAnsiTheme="majorBidi" w:cstheme="majorBidi"/>
          <w:bCs/>
          <w:sz w:val="24"/>
          <w:szCs w:val="24"/>
          <w:lang w:val="id"/>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148E1" w:rsidTr="009212C5">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876" w:type="dxa"/>
          </w:tcPr>
          <w:p w:rsidR="000148E1" w:rsidRDefault="000148E1">
            <w:pPr>
              <w:jc w:val="center"/>
              <w:rPr>
                <w:rFonts w:asciiTheme="majorBidi" w:eastAsia="Cambria" w:hAnsiTheme="majorBidi" w:cstheme="majorBidi"/>
                <w:b w:val="0"/>
                <w:bCs w:val="0"/>
                <w:color w:val="000000" w:themeColor="text1"/>
                <w:sz w:val="24"/>
                <w:szCs w:val="24"/>
                <w:lang w:val="en-US"/>
              </w:rPr>
            </w:pPr>
            <w:proofErr w:type="spellStart"/>
            <w:r>
              <w:rPr>
                <w:rFonts w:asciiTheme="majorBidi" w:eastAsia="Cambria" w:hAnsiTheme="majorBidi" w:cstheme="majorBidi"/>
                <w:b w:val="0"/>
                <w:bCs w:val="0"/>
                <w:color w:val="000000" w:themeColor="text1"/>
                <w:sz w:val="24"/>
                <w:szCs w:val="24"/>
                <w:lang w:val="en-US"/>
              </w:rPr>
              <w:lastRenderedPageBreak/>
              <w:t>Mengetahui</w:t>
            </w:r>
            <w:proofErr w:type="spellEnd"/>
          </w:p>
          <w:p w:rsidR="000148E1" w:rsidRDefault="000148E1">
            <w:pPr>
              <w:jc w:val="center"/>
              <w:rPr>
                <w:rFonts w:asciiTheme="majorBidi" w:eastAsia="Cambria" w:hAnsiTheme="majorBidi" w:cstheme="majorBidi"/>
                <w:b w:val="0"/>
                <w:bCs w:val="0"/>
                <w:color w:val="000000" w:themeColor="text1"/>
                <w:sz w:val="24"/>
                <w:szCs w:val="24"/>
                <w:lang w:val="en-US"/>
              </w:rPr>
            </w:pPr>
            <w:proofErr w:type="spellStart"/>
            <w:r>
              <w:rPr>
                <w:rFonts w:asciiTheme="majorBidi" w:eastAsia="Cambria" w:hAnsiTheme="majorBidi" w:cstheme="majorBidi"/>
                <w:b w:val="0"/>
                <w:bCs w:val="0"/>
                <w:color w:val="000000" w:themeColor="text1"/>
                <w:sz w:val="24"/>
                <w:szCs w:val="24"/>
                <w:lang w:val="en-US"/>
              </w:rPr>
              <w:t>Kepala</w:t>
            </w:r>
            <w:proofErr w:type="spellEnd"/>
            <w:r>
              <w:rPr>
                <w:rFonts w:asciiTheme="majorBidi" w:eastAsia="Cambria" w:hAnsiTheme="majorBidi" w:cstheme="majorBidi"/>
                <w:b w:val="0"/>
                <w:bCs w:val="0"/>
                <w:color w:val="000000" w:themeColor="text1"/>
                <w:sz w:val="24"/>
                <w:szCs w:val="24"/>
                <w:lang w:val="en-US"/>
              </w:rPr>
              <w:t xml:space="preserve"> </w:t>
            </w:r>
            <w:r>
              <w:rPr>
                <w:rFonts w:asciiTheme="majorBidi" w:eastAsia="Cambria" w:hAnsiTheme="majorBidi" w:cstheme="majorBidi"/>
                <w:b w:val="0"/>
                <w:bCs w:val="0"/>
                <w:color w:val="000000" w:themeColor="text1"/>
                <w:sz w:val="24"/>
                <w:szCs w:val="24"/>
              </w:rPr>
              <w:t>Sekolah...............</w:t>
            </w:r>
            <w:r>
              <w:rPr>
                <w:rFonts w:asciiTheme="majorBidi" w:eastAsia="Cambria" w:hAnsiTheme="majorBidi" w:cstheme="majorBidi"/>
                <w:b w:val="0"/>
                <w:bCs w:val="0"/>
                <w:color w:val="000000" w:themeColor="text1"/>
                <w:sz w:val="24"/>
                <w:szCs w:val="24"/>
                <w:lang w:val="en-US"/>
              </w:rPr>
              <w:t>.....</w:t>
            </w:r>
          </w:p>
          <w:p w:rsidR="000148E1" w:rsidRDefault="000148E1">
            <w:pPr>
              <w:jc w:val="center"/>
              <w:rPr>
                <w:rFonts w:asciiTheme="majorBidi" w:eastAsia="Cambria" w:hAnsiTheme="majorBidi" w:cstheme="majorBidi"/>
                <w:b w:val="0"/>
                <w:bCs w:val="0"/>
                <w:color w:val="000000" w:themeColor="text1"/>
                <w:sz w:val="24"/>
                <w:szCs w:val="24"/>
                <w:lang w:val="en-ID"/>
              </w:rPr>
            </w:pPr>
          </w:p>
          <w:p w:rsidR="000148E1" w:rsidRDefault="000148E1">
            <w:pPr>
              <w:jc w:val="center"/>
              <w:rPr>
                <w:rFonts w:asciiTheme="majorBidi" w:eastAsia="Cambria" w:hAnsiTheme="majorBidi" w:cstheme="majorBidi"/>
                <w:b w:val="0"/>
                <w:bCs w:val="0"/>
                <w:color w:val="000000" w:themeColor="text1"/>
                <w:sz w:val="24"/>
                <w:szCs w:val="24"/>
                <w:lang w:val="en-ID"/>
              </w:rPr>
            </w:pPr>
          </w:p>
          <w:p w:rsidR="000148E1" w:rsidRDefault="000148E1">
            <w:pPr>
              <w:jc w:val="center"/>
              <w:rPr>
                <w:rFonts w:asciiTheme="majorBidi" w:eastAsia="Cambria" w:hAnsiTheme="majorBidi" w:cstheme="majorBidi"/>
                <w:b w:val="0"/>
                <w:bCs w:val="0"/>
                <w:color w:val="000000" w:themeColor="text1"/>
                <w:sz w:val="24"/>
                <w:szCs w:val="24"/>
                <w:lang w:val="en-ID"/>
              </w:rPr>
            </w:pPr>
          </w:p>
          <w:p w:rsidR="000148E1" w:rsidRDefault="000148E1">
            <w:pPr>
              <w:jc w:val="center"/>
              <w:rPr>
                <w:rFonts w:asciiTheme="majorBidi" w:eastAsia="Cambria" w:hAnsiTheme="majorBidi" w:cstheme="majorBidi"/>
                <w:b w:val="0"/>
                <w:bCs w:val="0"/>
                <w:color w:val="000000" w:themeColor="text1"/>
                <w:sz w:val="24"/>
                <w:szCs w:val="24"/>
                <w:lang w:val="en-ID"/>
              </w:rPr>
            </w:pPr>
          </w:p>
          <w:p w:rsidR="000148E1" w:rsidRDefault="000148E1">
            <w:pPr>
              <w:jc w:val="center"/>
              <w:rPr>
                <w:rFonts w:asciiTheme="majorBidi" w:eastAsia="Cambria" w:hAnsiTheme="majorBidi" w:cstheme="majorBidi"/>
                <w:color w:val="000000" w:themeColor="text1"/>
                <w:sz w:val="24"/>
                <w:szCs w:val="24"/>
                <w:u w:val="single"/>
                <w:lang w:val="en-ID"/>
              </w:rPr>
            </w:pPr>
            <w:r>
              <w:rPr>
                <w:rFonts w:asciiTheme="majorBidi" w:eastAsia="Cambria" w:hAnsiTheme="majorBidi" w:cstheme="majorBidi"/>
                <w:color w:val="000000" w:themeColor="text1"/>
                <w:sz w:val="24"/>
                <w:szCs w:val="24"/>
                <w:u w:val="single"/>
                <w:lang w:val="en-ID"/>
              </w:rPr>
              <w:t>…………………………………….</w:t>
            </w:r>
          </w:p>
          <w:p w:rsidR="000148E1" w:rsidRDefault="000148E1">
            <w:pPr>
              <w:jc w:val="center"/>
              <w:rPr>
                <w:rFonts w:asciiTheme="majorBidi" w:eastAsia="Cambria" w:hAnsiTheme="majorBidi" w:cstheme="majorBidi"/>
                <w:b w:val="0"/>
                <w:bCs w:val="0"/>
                <w:color w:val="000000" w:themeColor="text1"/>
                <w:sz w:val="24"/>
                <w:szCs w:val="24"/>
                <w:lang w:val="en-ID"/>
              </w:rPr>
            </w:pPr>
            <w:r>
              <w:rPr>
                <w:rFonts w:asciiTheme="majorBidi" w:eastAsia="Cambria" w:hAnsiTheme="majorBidi" w:cstheme="majorBidi"/>
                <w:b w:val="0"/>
                <w:bCs w:val="0"/>
                <w:color w:val="000000" w:themeColor="text1"/>
                <w:sz w:val="24"/>
                <w:szCs w:val="24"/>
              </w:rPr>
              <w:t>NIP.,,,,,,,,,,,,,,,,,,,,,,,,,,,,,,,,,,,,..</w:t>
            </w:r>
          </w:p>
          <w:p w:rsidR="000148E1" w:rsidRDefault="000148E1">
            <w:pPr>
              <w:spacing w:line="256" w:lineRule="auto"/>
              <w:jc w:val="center"/>
              <w:rPr>
                <w:rFonts w:asciiTheme="majorBidi" w:eastAsia="Cambria" w:hAnsiTheme="majorBidi" w:cstheme="majorBidi"/>
                <w:b w:val="0"/>
                <w:bCs w:val="0"/>
                <w:color w:val="000000" w:themeColor="text1"/>
                <w:sz w:val="24"/>
                <w:szCs w:val="24"/>
                <w:lang w:val="en-ID"/>
              </w:rPr>
            </w:pPr>
          </w:p>
        </w:tc>
        <w:tc>
          <w:tcPr>
            <w:tcW w:w="4876" w:type="dxa"/>
          </w:tcPr>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rPr>
            </w:pPr>
            <w:r>
              <w:rPr>
                <w:rFonts w:asciiTheme="majorBidi" w:eastAsia="Cambria" w:hAnsiTheme="majorBidi" w:cstheme="majorBidi"/>
                <w:b w:val="0"/>
                <w:bCs w:val="0"/>
                <w:color w:val="000000" w:themeColor="text1"/>
                <w:sz w:val="24"/>
                <w:szCs w:val="24"/>
              </w:rPr>
              <w:t>......................</w:t>
            </w:r>
            <w:r>
              <w:rPr>
                <w:rFonts w:asciiTheme="majorBidi" w:eastAsia="Cambria" w:hAnsiTheme="majorBidi" w:cstheme="majorBidi"/>
                <w:b w:val="0"/>
                <w:bCs w:val="0"/>
                <w:color w:val="000000" w:themeColor="text1"/>
                <w:sz w:val="24"/>
                <w:szCs w:val="24"/>
                <w:lang w:val="en-US"/>
              </w:rPr>
              <w:t xml:space="preserve">, .. </w:t>
            </w:r>
            <w:r>
              <w:rPr>
                <w:rFonts w:asciiTheme="majorBidi" w:eastAsia="Cambria" w:hAnsiTheme="majorBidi" w:cstheme="majorBidi"/>
                <w:b w:val="0"/>
                <w:bCs w:val="0"/>
                <w:color w:val="000000" w:themeColor="text1"/>
                <w:sz w:val="24"/>
                <w:szCs w:val="24"/>
              </w:rPr>
              <w:t>..............</w:t>
            </w:r>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r>
              <w:rPr>
                <w:rFonts w:asciiTheme="majorBidi" w:eastAsia="Cambria" w:hAnsiTheme="majorBidi" w:cstheme="majorBidi"/>
                <w:b w:val="0"/>
                <w:bCs w:val="0"/>
                <w:color w:val="000000" w:themeColor="text1"/>
                <w:sz w:val="24"/>
                <w:szCs w:val="24"/>
                <w:lang w:val="en-US"/>
              </w:rPr>
              <w:t xml:space="preserve">Guru Mata </w:t>
            </w:r>
            <w:proofErr w:type="spellStart"/>
            <w:r>
              <w:rPr>
                <w:rFonts w:asciiTheme="majorBidi" w:eastAsia="Cambria" w:hAnsiTheme="majorBidi" w:cstheme="majorBidi"/>
                <w:b w:val="0"/>
                <w:bCs w:val="0"/>
                <w:color w:val="000000" w:themeColor="text1"/>
                <w:sz w:val="24"/>
                <w:szCs w:val="24"/>
                <w:lang w:val="en-US"/>
              </w:rPr>
              <w:t>Pelajaran</w:t>
            </w:r>
            <w:proofErr w:type="spellEnd"/>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p>
          <w:p w:rsidR="000148E1" w:rsidRDefault="000148E1">
            <w:pPr>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color w:val="000000" w:themeColor="text1"/>
                <w:sz w:val="24"/>
                <w:szCs w:val="24"/>
                <w:u w:val="single"/>
                <w:lang w:val="en-ID"/>
              </w:rPr>
            </w:pPr>
            <w:r>
              <w:rPr>
                <w:rFonts w:asciiTheme="majorBidi" w:eastAsia="Cambria" w:hAnsiTheme="majorBidi" w:cstheme="majorBidi"/>
                <w:color w:val="000000" w:themeColor="text1"/>
                <w:sz w:val="24"/>
                <w:szCs w:val="24"/>
                <w:u w:val="single"/>
                <w:lang w:val="en-ID"/>
              </w:rPr>
              <w:t>…………………………………….</w:t>
            </w:r>
          </w:p>
          <w:p w:rsidR="000148E1" w:rsidRDefault="000148E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mbria" w:hAnsiTheme="majorBidi" w:cstheme="majorBidi"/>
                <w:b w:val="0"/>
                <w:bCs w:val="0"/>
                <w:color w:val="000000" w:themeColor="text1"/>
                <w:sz w:val="24"/>
                <w:szCs w:val="24"/>
                <w:lang w:val="en-US"/>
              </w:rPr>
            </w:pPr>
            <w:r>
              <w:rPr>
                <w:rFonts w:asciiTheme="majorBidi" w:eastAsia="Cambria" w:hAnsiTheme="majorBidi" w:cstheme="majorBidi"/>
                <w:b w:val="0"/>
                <w:bCs w:val="0"/>
                <w:color w:val="000000" w:themeColor="text1"/>
                <w:sz w:val="24"/>
                <w:szCs w:val="24"/>
              </w:rPr>
              <w:t>NIP.,,,,,,,,,,,,,,,,,,,,,,,,,,,,,,,,,,,,..</w:t>
            </w:r>
          </w:p>
        </w:tc>
      </w:tr>
    </w:tbl>
    <w:p w:rsidR="00FE5177" w:rsidRPr="000148E1" w:rsidRDefault="00FE5177" w:rsidP="00EA25E3">
      <w:pPr>
        <w:rPr>
          <w:rFonts w:asciiTheme="majorBidi" w:hAnsiTheme="majorBidi" w:cstheme="majorBidi"/>
          <w:sz w:val="24"/>
          <w:szCs w:val="24"/>
        </w:rPr>
      </w:pPr>
    </w:p>
    <w:sectPr w:rsidR="00FE5177" w:rsidRPr="000148E1" w:rsidSect="000148E1">
      <w:headerReference w:type="default" r:id="rId8"/>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A0" w:rsidRDefault="006925A0" w:rsidP="00804D1A">
      <w:pPr>
        <w:spacing w:after="0" w:line="240" w:lineRule="auto"/>
      </w:pPr>
      <w:r>
        <w:separator/>
      </w:r>
    </w:p>
  </w:endnote>
  <w:endnote w:type="continuationSeparator" w:id="0">
    <w:p w:rsidR="006925A0" w:rsidRDefault="006925A0" w:rsidP="0080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A0" w:rsidRDefault="006925A0" w:rsidP="00804D1A">
      <w:pPr>
        <w:spacing w:after="0" w:line="240" w:lineRule="auto"/>
      </w:pPr>
      <w:r>
        <w:separator/>
      </w:r>
    </w:p>
  </w:footnote>
  <w:footnote w:type="continuationSeparator" w:id="0">
    <w:p w:rsidR="006925A0" w:rsidRDefault="006925A0" w:rsidP="00804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1A" w:rsidRPr="00804D1A" w:rsidRDefault="00804D1A" w:rsidP="00804D1A">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9CB"/>
    <w:multiLevelType w:val="multilevel"/>
    <w:tmpl w:val="57F26F64"/>
    <w:lvl w:ilvl="0">
      <w:start w:val="1"/>
      <w:numFmt w:val="decimal"/>
      <w:lvlText w:val="%1."/>
      <w:lvlJc w:val="left"/>
      <w:pPr>
        <w:ind w:left="682" w:hanging="360"/>
      </w:pPr>
    </w:lvl>
    <w:lvl w:ilvl="1">
      <w:start w:val="1"/>
      <w:numFmt w:val="lowerLetter"/>
      <w:lvlText w:val="%2."/>
      <w:lvlJc w:val="left"/>
      <w:pPr>
        <w:ind w:left="1402" w:hanging="360"/>
      </w:pPr>
    </w:lvl>
    <w:lvl w:ilvl="2">
      <w:start w:val="1"/>
      <w:numFmt w:val="lowerRoman"/>
      <w:lvlText w:val="%3."/>
      <w:lvlJc w:val="right"/>
      <w:pPr>
        <w:ind w:left="2122" w:hanging="180"/>
      </w:pPr>
    </w:lvl>
    <w:lvl w:ilvl="3">
      <w:start w:val="1"/>
      <w:numFmt w:val="decimal"/>
      <w:lvlText w:val="%4."/>
      <w:lvlJc w:val="left"/>
      <w:pPr>
        <w:ind w:left="2842" w:hanging="360"/>
      </w:pPr>
    </w:lvl>
    <w:lvl w:ilvl="4">
      <w:start w:val="1"/>
      <w:numFmt w:val="lowerLetter"/>
      <w:lvlText w:val="%5."/>
      <w:lvlJc w:val="left"/>
      <w:pPr>
        <w:ind w:left="3562" w:hanging="360"/>
      </w:pPr>
    </w:lvl>
    <w:lvl w:ilvl="5">
      <w:start w:val="1"/>
      <w:numFmt w:val="lowerRoman"/>
      <w:lvlText w:val="%6."/>
      <w:lvlJc w:val="right"/>
      <w:pPr>
        <w:ind w:left="4282" w:hanging="180"/>
      </w:pPr>
    </w:lvl>
    <w:lvl w:ilvl="6">
      <w:start w:val="1"/>
      <w:numFmt w:val="decimal"/>
      <w:lvlText w:val="%7."/>
      <w:lvlJc w:val="left"/>
      <w:pPr>
        <w:ind w:left="5002" w:hanging="360"/>
      </w:pPr>
    </w:lvl>
    <w:lvl w:ilvl="7">
      <w:start w:val="1"/>
      <w:numFmt w:val="lowerLetter"/>
      <w:lvlText w:val="%8."/>
      <w:lvlJc w:val="left"/>
      <w:pPr>
        <w:ind w:left="5722" w:hanging="360"/>
      </w:pPr>
    </w:lvl>
    <w:lvl w:ilvl="8">
      <w:start w:val="1"/>
      <w:numFmt w:val="lowerRoman"/>
      <w:lvlText w:val="%9."/>
      <w:lvlJc w:val="right"/>
      <w:pPr>
        <w:ind w:left="6442" w:hanging="180"/>
      </w:pPr>
    </w:lvl>
  </w:abstractNum>
  <w:abstractNum w:abstractNumId="1">
    <w:nsid w:val="01EE491B"/>
    <w:multiLevelType w:val="hybridMultilevel"/>
    <w:tmpl w:val="B5B21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663B25"/>
    <w:multiLevelType w:val="multilevel"/>
    <w:tmpl w:val="87262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3916777"/>
    <w:multiLevelType w:val="multilevel"/>
    <w:tmpl w:val="25323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E75F39"/>
    <w:multiLevelType w:val="hybridMultilevel"/>
    <w:tmpl w:val="AFFE4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607E28"/>
    <w:multiLevelType w:val="hybridMultilevel"/>
    <w:tmpl w:val="34FE4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040A61"/>
    <w:multiLevelType w:val="hybridMultilevel"/>
    <w:tmpl w:val="D460E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E26549"/>
    <w:multiLevelType w:val="hybridMultilevel"/>
    <w:tmpl w:val="D6B21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521111"/>
    <w:multiLevelType w:val="multilevel"/>
    <w:tmpl w:val="F342E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005657"/>
    <w:multiLevelType w:val="hybridMultilevel"/>
    <w:tmpl w:val="40E05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5"/>
  </w:num>
  <w:num w:numId="4">
    <w:abstractNumId w:val="9"/>
  </w:num>
  <w:num w:numId="5">
    <w:abstractNumId w:val="4"/>
  </w:num>
  <w:num w:numId="6">
    <w:abstractNumId w:val="3"/>
  </w:num>
  <w:num w:numId="7">
    <w:abstractNumId w:val="7"/>
  </w:num>
  <w:num w:numId="8">
    <w:abstractNumId w:val="6"/>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FF"/>
    <w:rsid w:val="000148E1"/>
    <w:rsid w:val="000229CD"/>
    <w:rsid w:val="000A7596"/>
    <w:rsid w:val="00172B64"/>
    <w:rsid w:val="00216787"/>
    <w:rsid w:val="00230E1B"/>
    <w:rsid w:val="003166C8"/>
    <w:rsid w:val="00500137"/>
    <w:rsid w:val="006925A0"/>
    <w:rsid w:val="00745E5B"/>
    <w:rsid w:val="007550FF"/>
    <w:rsid w:val="00804D1A"/>
    <w:rsid w:val="009212C5"/>
    <w:rsid w:val="009B0C50"/>
    <w:rsid w:val="00A24F16"/>
    <w:rsid w:val="00A85822"/>
    <w:rsid w:val="00AB3D04"/>
    <w:rsid w:val="00E70C69"/>
    <w:rsid w:val="00EA25E3"/>
    <w:rsid w:val="00F163C4"/>
    <w:rsid w:val="00F3697C"/>
    <w:rsid w:val="00FD7EC7"/>
    <w:rsid w:val="00FE517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5177"/>
    <w:pPr>
      <w:widowControl w:val="0"/>
      <w:autoSpaceDE w:val="0"/>
      <w:autoSpaceDN w:val="0"/>
      <w:spacing w:after="0" w:line="240" w:lineRule="auto"/>
      <w:ind w:left="822" w:hanging="721"/>
      <w:outlineLvl w:val="0"/>
    </w:pPr>
    <w:rPr>
      <w:rFonts w:ascii="Cambria" w:eastAsia="Cambria" w:hAnsi="Cambria" w:cs="Cambria"/>
      <w:b/>
      <w:bCs/>
      <w:sz w:val="36"/>
      <w:szCs w:val="36"/>
      <w:lang w:val="id"/>
    </w:rPr>
  </w:style>
  <w:style w:type="paragraph" w:styleId="Heading2">
    <w:name w:val="heading 2"/>
    <w:basedOn w:val="Normal"/>
    <w:link w:val="Heading2Char"/>
    <w:uiPriority w:val="1"/>
    <w:qFormat/>
    <w:rsid w:val="00FE5177"/>
    <w:pPr>
      <w:widowControl w:val="0"/>
      <w:autoSpaceDE w:val="0"/>
      <w:autoSpaceDN w:val="0"/>
      <w:spacing w:after="0" w:line="240" w:lineRule="auto"/>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7550F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A25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FE5177"/>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rsid w:val="00FE517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E5177"/>
    <w:pPr>
      <w:widowControl w:val="0"/>
      <w:autoSpaceDE w:val="0"/>
      <w:autoSpaceDN w:val="0"/>
      <w:spacing w:after="0" w:line="240" w:lineRule="auto"/>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E5177"/>
    <w:rPr>
      <w:rFonts w:ascii="Cambria" w:eastAsia="Cambria" w:hAnsi="Cambria" w:cs="Cambria"/>
      <w:sz w:val="24"/>
      <w:szCs w:val="24"/>
      <w:lang w:val="id"/>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FE5177"/>
    <w:pPr>
      <w:widowControl w:val="0"/>
      <w:autoSpaceDE w:val="0"/>
      <w:autoSpaceDN w:val="0"/>
      <w:spacing w:after="0" w:line="240" w:lineRule="auto"/>
      <w:ind w:left="1379" w:hanging="425"/>
      <w:jc w:val="both"/>
    </w:pPr>
    <w:rPr>
      <w:rFonts w:ascii="Cambria" w:eastAsia="Cambria" w:hAnsi="Cambria" w:cs="Cambria"/>
      <w:lang w:val="id"/>
    </w:rPr>
  </w:style>
  <w:style w:type="paragraph" w:customStyle="1" w:styleId="TableParagraph">
    <w:name w:val="Table Paragraph"/>
    <w:basedOn w:val="Normal"/>
    <w:uiPriority w:val="1"/>
    <w:qFormat/>
    <w:rsid w:val="00FE5177"/>
    <w:pPr>
      <w:widowControl w:val="0"/>
      <w:autoSpaceDE w:val="0"/>
      <w:autoSpaceDN w:val="0"/>
      <w:spacing w:after="0" w:line="240" w:lineRule="auto"/>
      <w:ind w:left="107"/>
    </w:pPr>
    <w:rPr>
      <w:rFonts w:ascii="Cambria" w:eastAsia="Cambria" w:hAnsi="Cambria" w:cs="Cambria"/>
      <w:lang w:val="id"/>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FE5177"/>
    <w:rPr>
      <w:rFonts w:ascii="Cambria" w:eastAsia="Cambria" w:hAnsi="Cambria" w:cs="Cambria"/>
      <w:lang w:val="id"/>
    </w:rPr>
  </w:style>
  <w:style w:type="paragraph" w:customStyle="1" w:styleId="font-semibold">
    <w:name w:val="font-semibold"/>
    <w:basedOn w:val="Normal"/>
    <w:rsid w:val="00FE51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FE51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FE5177"/>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unhideWhenUsed/>
    <w:rsid w:val="00804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1A"/>
  </w:style>
  <w:style w:type="paragraph" w:styleId="Footer">
    <w:name w:val="footer"/>
    <w:basedOn w:val="Normal"/>
    <w:link w:val="FooterChar"/>
    <w:uiPriority w:val="99"/>
    <w:unhideWhenUsed/>
    <w:rsid w:val="00804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1A"/>
  </w:style>
  <w:style w:type="character" w:styleId="Hyperlink">
    <w:name w:val="Hyperlink"/>
    <w:basedOn w:val="DefaultParagraphFont"/>
    <w:uiPriority w:val="99"/>
    <w:unhideWhenUsed/>
    <w:rsid w:val="00804D1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5177"/>
    <w:pPr>
      <w:widowControl w:val="0"/>
      <w:autoSpaceDE w:val="0"/>
      <w:autoSpaceDN w:val="0"/>
      <w:spacing w:after="0" w:line="240" w:lineRule="auto"/>
      <w:ind w:left="822" w:hanging="721"/>
      <w:outlineLvl w:val="0"/>
    </w:pPr>
    <w:rPr>
      <w:rFonts w:ascii="Cambria" w:eastAsia="Cambria" w:hAnsi="Cambria" w:cs="Cambria"/>
      <w:b/>
      <w:bCs/>
      <w:sz w:val="36"/>
      <w:szCs w:val="36"/>
      <w:lang w:val="id"/>
    </w:rPr>
  </w:style>
  <w:style w:type="paragraph" w:styleId="Heading2">
    <w:name w:val="heading 2"/>
    <w:basedOn w:val="Normal"/>
    <w:link w:val="Heading2Char"/>
    <w:uiPriority w:val="1"/>
    <w:qFormat/>
    <w:rsid w:val="00FE5177"/>
    <w:pPr>
      <w:widowControl w:val="0"/>
      <w:autoSpaceDE w:val="0"/>
      <w:autoSpaceDN w:val="0"/>
      <w:spacing w:after="0" w:line="240" w:lineRule="auto"/>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7550F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A25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FE5177"/>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rsid w:val="00FE517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E5177"/>
    <w:pPr>
      <w:widowControl w:val="0"/>
      <w:autoSpaceDE w:val="0"/>
      <w:autoSpaceDN w:val="0"/>
      <w:spacing w:after="0" w:line="240" w:lineRule="auto"/>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E5177"/>
    <w:rPr>
      <w:rFonts w:ascii="Cambria" w:eastAsia="Cambria" w:hAnsi="Cambria" w:cs="Cambria"/>
      <w:sz w:val="24"/>
      <w:szCs w:val="24"/>
      <w:lang w:val="id"/>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FE5177"/>
    <w:pPr>
      <w:widowControl w:val="0"/>
      <w:autoSpaceDE w:val="0"/>
      <w:autoSpaceDN w:val="0"/>
      <w:spacing w:after="0" w:line="240" w:lineRule="auto"/>
      <w:ind w:left="1379" w:hanging="425"/>
      <w:jc w:val="both"/>
    </w:pPr>
    <w:rPr>
      <w:rFonts w:ascii="Cambria" w:eastAsia="Cambria" w:hAnsi="Cambria" w:cs="Cambria"/>
      <w:lang w:val="id"/>
    </w:rPr>
  </w:style>
  <w:style w:type="paragraph" w:customStyle="1" w:styleId="TableParagraph">
    <w:name w:val="Table Paragraph"/>
    <w:basedOn w:val="Normal"/>
    <w:uiPriority w:val="1"/>
    <w:qFormat/>
    <w:rsid w:val="00FE5177"/>
    <w:pPr>
      <w:widowControl w:val="0"/>
      <w:autoSpaceDE w:val="0"/>
      <w:autoSpaceDN w:val="0"/>
      <w:spacing w:after="0" w:line="240" w:lineRule="auto"/>
      <w:ind w:left="107"/>
    </w:pPr>
    <w:rPr>
      <w:rFonts w:ascii="Cambria" w:eastAsia="Cambria" w:hAnsi="Cambria" w:cs="Cambria"/>
      <w:lang w:val="id"/>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FE5177"/>
    <w:rPr>
      <w:rFonts w:ascii="Cambria" w:eastAsia="Cambria" w:hAnsi="Cambria" w:cs="Cambria"/>
      <w:lang w:val="id"/>
    </w:rPr>
  </w:style>
  <w:style w:type="paragraph" w:customStyle="1" w:styleId="font-semibold">
    <w:name w:val="font-semibold"/>
    <w:basedOn w:val="Normal"/>
    <w:rsid w:val="00FE51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FE51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FE5177"/>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unhideWhenUsed/>
    <w:rsid w:val="00804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1A"/>
  </w:style>
  <w:style w:type="paragraph" w:styleId="Footer">
    <w:name w:val="footer"/>
    <w:basedOn w:val="Normal"/>
    <w:link w:val="FooterChar"/>
    <w:uiPriority w:val="99"/>
    <w:unhideWhenUsed/>
    <w:rsid w:val="00804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1A"/>
  </w:style>
  <w:style w:type="character" w:styleId="Hyperlink">
    <w:name w:val="Hyperlink"/>
    <w:basedOn w:val="DefaultParagraphFont"/>
    <w:uiPriority w:val="99"/>
    <w:unhideWhenUsed/>
    <w:rsid w:val="00804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dc:creator>
  <cp:keywords/>
  <dc:description/>
  <cp:lastModifiedBy>Windows User</cp:lastModifiedBy>
  <cp:revision>11</cp:revision>
  <dcterms:created xsi:type="dcterms:W3CDTF">2024-03-13T18:10:00Z</dcterms:created>
  <dcterms:modified xsi:type="dcterms:W3CDTF">2025-01-31T08:44:00Z</dcterms:modified>
</cp:coreProperties>
</file>