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82" w:rsidRPr="00D9369D" w:rsidRDefault="00481082" w:rsidP="00811F5B">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481082" w:rsidRPr="00D9369D" w:rsidRDefault="00481082" w:rsidP="00382498">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 xml:space="preserve">MATA PELAJARAN : </w:t>
      </w:r>
      <w:r w:rsidR="00DD2AE7" w:rsidRPr="00D9369D">
        <w:rPr>
          <w:rFonts w:eastAsia="Bookman Old Style"/>
          <w:b/>
          <w:bCs/>
          <w:sz w:val="24"/>
          <w:szCs w:val="24"/>
        </w:rPr>
        <w:t>BAHASA INGGRIS</w:t>
      </w:r>
    </w:p>
    <w:p w:rsidR="00481082" w:rsidRPr="00D9369D" w:rsidRDefault="00481082" w:rsidP="00811F5B">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481082" w:rsidRPr="00D9369D" w:rsidRDefault="00481082" w:rsidP="00811F5B">
      <w:pPr>
        <w:tabs>
          <w:tab w:val="left" w:pos="1220"/>
          <w:tab w:val="left" w:pos="1800"/>
        </w:tabs>
        <w:spacing w:before="60" w:after="60"/>
        <w:ind w:left="1133" w:hanging="1133"/>
        <w:rPr>
          <w:rFonts w:eastAsia="Bookman Old Style"/>
          <w:sz w:val="24"/>
          <w:szCs w:val="24"/>
          <w:lang w:val="id-ID"/>
        </w:rPr>
      </w:pPr>
    </w:p>
    <w:p w:rsidR="004A391F" w:rsidRPr="00D9369D" w:rsidRDefault="004A391F" w:rsidP="00811F5B">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4A391F" w:rsidRPr="00D9369D" w:rsidRDefault="004A391F" w:rsidP="00811F5B">
      <w:pPr>
        <w:spacing w:before="60" w:after="60"/>
        <w:ind w:left="426"/>
        <w:jc w:val="both"/>
        <w:rPr>
          <w:rFonts w:eastAsia="Bookman Old Style"/>
          <w:sz w:val="24"/>
          <w:szCs w:val="24"/>
        </w:rPr>
      </w:pPr>
      <w:r w:rsidRPr="00D9369D">
        <w:rPr>
          <w:rFonts w:eastAsia="Bookman Old Style"/>
          <w:sz w:val="24"/>
          <w:szCs w:val="24"/>
        </w:rPr>
        <w:t>Bahasa Inggris adalah salah satu bahasa yang digunakan secara global dalam beberapa aspek pendidikan, bisnis, perdagangan, ilmu pengetahuan, hukum, pariwisata, hubungan internasional, kesehatan, dan teknologi. Kemampuan berbahasa Inggris diharapkan mampu memberikan peserta didik kesempatan untuk berkomunikasi dengan warga dunia dari latar belakang budaya yang berbeda. Dengan menguasai bahasa Inggris, maka peserta didik akan memiliki kesempatan yang lebih besar untuk berinteraksi dengan menggunakan berbagai jenis teks. Dari interaksi tersebut, mereka memperoleh pengetahuan, mempelajari berbagai keterampilan, dan perilaku manusia yang dibutuhkan untuk dapat hidup dalam budaya dunia yang beraneka ragam.</w:t>
      </w:r>
    </w:p>
    <w:p w:rsidR="004A391F" w:rsidRPr="00D9369D" w:rsidRDefault="004A391F" w:rsidP="00811F5B">
      <w:pPr>
        <w:spacing w:before="60" w:after="60"/>
        <w:ind w:left="426"/>
        <w:jc w:val="both"/>
        <w:rPr>
          <w:rFonts w:eastAsia="Bookman Old Style"/>
          <w:sz w:val="24"/>
          <w:szCs w:val="24"/>
        </w:rPr>
      </w:pPr>
      <w:r w:rsidRPr="00D9369D">
        <w:rPr>
          <w:rFonts w:eastAsia="Bookman Old Style"/>
          <w:sz w:val="24"/>
          <w:szCs w:val="24"/>
        </w:rPr>
        <w:t>Pembelajaran bahasa Inggris pada jenjang Pendidikan Dasar dan</w:t>
      </w:r>
      <w:r w:rsidRPr="00D9369D">
        <w:rPr>
          <w:rFonts w:eastAsia="Bookman Old Style"/>
          <w:sz w:val="24"/>
          <w:szCs w:val="24"/>
          <w:lang w:val="id-ID"/>
        </w:rPr>
        <w:t xml:space="preserve"> </w:t>
      </w:r>
      <w:r w:rsidRPr="00D9369D">
        <w:rPr>
          <w:rFonts w:eastAsia="Bookman Old Style"/>
          <w:sz w:val="24"/>
          <w:szCs w:val="24"/>
        </w:rPr>
        <w:t>Menengah (SD/MI/Program</w:t>
      </w:r>
      <w:r w:rsidRPr="00D9369D">
        <w:rPr>
          <w:rFonts w:eastAsia="Bookman Old Style"/>
          <w:sz w:val="24"/>
          <w:szCs w:val="24"/>
          <w:lang w:val="id-ID"/>
        </w:rPr>
        <w:t xml:space="preserve"> </w:t>
      </w:r>
      <w:r w:rsidRPr="00D9369D">
        <w:rPr>
          <w:rFonts w:eastAsia="Bookman Old Style"/>
          <w:sz w:val="24"/>
          <w:szCs w:val="24"/>
        </w:rPr>
        <w:t>Paket</w:t>
      </w:r>
      <w:r w:rsidRPr="00D9369D">
        <w:rPr>
          <w:rFonts w:eastAsia="Bookman Old Style"/>
          <w:sz w:val="24"/>
          <w:szCs w:val="24"/>
          <w:lang w:val="id-ID"/>
        </w:rPr>
        <w:t xml:space="preserve"> </w:t>
      </w:r>
      <w:r w:rsidRPr="00D9369D">
        <w:rPr>
          <w:rFonts w:eastAsia="Bookman Old Style"/>
          <w:sz w:val="24"/>
          <w:szCs w:val="24"/>
        </w:rPr>
        <w:t>A;</w:t>
      </w:r>
      <w:r w:rsidRPr="00D9369D">
        <w:rPr>
          <w:rFonts w:eastAsia="Bookman Old Style"/>
          <w:sz w:val="24"/>
          <w:szCs w:val="24"/>
          <w:lang w:val="id-ID"/>
        </w:rPr>
        <w:t xml:space="preserve"> </w:t>
      </w:r>
      <w:r w:rsidRPr="00D9369D">
        <w:rPr>
          <w:rFonts w:eastAsia="Bookman Old Style"/>
          <w:sz w:val="24"/>
          <w:szCs w:val="24"/>
        </w:rPr>
        <w:t>SMP/MTs</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Program Paket</w:t>
      </w:r>
      <w:r w:rsidR="00382498">
        <w:rPr>
          <w:rFonts w:eastAsia="Bookman Old Style"/>
          <w:sz w:val="24"/>
          <w:szCs w:val="24"/>
          <w:lang w:val="id-ID"/>
        </w:rPr>
        <w:t xml:space="preserve"> </w:t>
      </w:r>
      <w:r w:rsidRPr="00D9369D">
        <w:rPr>
          <w:rFonts w:eastAsia="Bookman Old Style"/>
          <w:sz w:val="24"/>
          <w:szCs w:val="24"/>
        </w:rPr>
        <w:t>B; dan SMA</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MA</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SMK</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MAK</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Program Paket C) dalam kurikulum memberikan kesempatan bagi peserta didik untuk membuka wawasan yang berkaitan dengan diri sendiri, hubungan sosial, kebudayaan, dan kesempatan kerja yang tersedia secara global. Mempelajari bahasa Inggris memberikan peserta didik kemampuan untuk mendapatkan akses ke dunia luar dan memahami cara berpikir yang berbeda. Pemahaman mereka terhadap pengetahuan sosial budaya dan interkultural ini dapat meningkatkan kemampuan bernalar kritis. Dengan memahami budaya lain dan interaksinya dengan budaya Indonesia, mereka mengembangkan pemahaman yang mendalam tentang budaya Indonesia, memperkuat identitas dirinya, dan dapat menghargai perbedaan.</w:t>
      </w:r>
    </w:p>
    <w:p w:rsidR="004A391F" w:rsidRPr="00D9369D" w:rsidRDefault="004A391F" w:rsidP="00811F5B">
      <w:pPr>
        <w:spacing w:before="60" w:after="60"/>
        <w:ind w:left="426"/>
        <w:jc w:val="both"/>
        <w:rPr>
          <w:rFonts w:eastAsia="Bookman Old Style"/>
          <w:sz w:val="24"/>
          <w:szCs w:val="24"/>
        </w:rPr>
      </w:pPr>
      <w:r w:rsidRPr="00D9369D">
        <w:rPr>
          <w:rFonts w:eastAsia="Bookman Old Style"/>
          <w:sz w:val="24"/>
          <w:szCs w:val="24"/>
        </w:rPr>
        <w:t xml:space="preserve">Pembelajaran bahasa Inggris difokuskan pada penguatan kemampuan menggunakan bahasa Inggris dalam enam keterampilan berbahasa, yakni menyimak, berbicara, membaca, memirsa, menulis, dan mempresentasikan secara terintegrasi, dalam berbagai jenis teks. Capaian Pembelajaran keenam keterampilan bahasa Inggris ini mengacu pada </w:t>
      </w:r>
      <w:r w:rsidRPr="00D9369D">
        <w:rPr>
          <w:rFonts w:eastAsia="Bookman Old Style"/>
          <w:i/>
          <w:sz w:val="24"/>
          <w:szCs w:val="24"/>
        </w:rPr>
        <w:t xml:space="preserve">Common European Framework of Reference for Languages: Learning, Teaching, Assessment (CEFR) </w:t>
      </w:r>
      <w:r w:rsidRPr="00D9369D">
        <w:rPr>
          <w:rFonts w:eastAsia="Bookman Old Style"/>
          <w:sz w:val="24"/>
          <w:szCs w:val="24"/>
        </w:rPr>
        <w:t>dan setara level B1. Level B1 (</w:t>
      </w:r>
      <w:r w:rsidRPr="00D9369D">
        <w:rPr>
          <w:rFonts w:eastAsia="Bookman Old Style"/>
          <w:i/>
          <w:sz w:val="24"/>
          <w:szCs w:val="24"/>
        </w:rPr>
        <w:t>CEFR</w:t>
      </w:r>
      <w:r w:rsidRPr="00D9369D">
        <w:rPr>
          <w:rFonts w:eastAsia="Bookman Old Style"/>
          <w:sz w:val="24"/>
          <w:szCs w:val="24"/>
        </w:rPr>
        <w:t>) mencerminkan spesifikasi yang dapat dilihat dari kemampuan peserta didik untuk:</w:t>
      </w:r>
    </w:p>
    <w:p w:rsidR="004A391F" w:rsidRPr="00D9369D" w:rsidRDefault="004A391F" w:rsidP="00811F5B">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mempertahankan interaksi dan menyampaikan sesuatu yang diinginkan, dalam berbagai konteks dengan artikulasi jelas;</w:t>
      </w:r>
    </w:p>
    <w:p w:rsidR="004A391F" w:rsidRPr="00D9369D" w:rsidRDefault="004A391F" w:rsidP="00811F5B">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mengungkapkan pokok pikiran utama yang ingin disampaikan secara komprehensif; dan</w:t>
      </w:r>
    </w:p>
    <w:p w:rsidR="004A391F" w:rsidRPr="00D9369D" w:rsidRDefault="004A391F" w:rsidP="00811F5B">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mempertahankan komunikasi walaupun terkadang masih terdapat jeda.</w:t>
      </w:r>
    </w:p>
    <w:p w:rsidR="004A391F" w:rsidRPr="00D9369D" w:rsidRDefault="004A391F" w:rsidP="00811F5B">
      <w:pPr>
        <w:spacing w:before="60" w:after="60"/>
        <w:ind w:left="425"/>
        <w:jc w:val="both"/>
        <w:rPr>
          <w:rFonts w:eastAsia="Bookman Old Style"/>
          <w:sz w:val="24"/>
          <w:szCs w:val="12"/>
          <w:lang w:val="id-ID"/>
        </w:rPr>
      </w:pPr>
    </w:p>
    <w:p w:rsidR="004A391F" w:rsidRPr="00D9369D" w:rsidRDefault="004A391F" w:rsidP="00811F5B">
      <w:pPr>
        <w:spacing w:before="60" w:after="60"/>
        <w:ind w:left="425"/>
        <w:jc w:val="both"/>
        <w:rPr>
          <w:rFonts w:eastAsia="Bookman Old Style"/>
          <w:sz w:val="24"/>
          <w:szCs w:val="24"/>
        </w:rPr>
      </w:pPr>
      <w:r w:rsidRPr="00D9369D">
        <w:rPr>
          <w:rFonts w:eastAsia="Bookman Old Style"/>
          <w:sz w:val="24"/>
          <w:szCs w:val="24"/>
        </w:rPr>
        <w:t>Pembelajaran bahasa Inggris pada jenjang Pendidikan Dasar dan Menengah (SD</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MI</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Program Paket A; SMP</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MTs</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Program Paket B; dan SMA</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MA</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SMK</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MAK</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Program Paket C) diharapkan dapat membantu peserta didik berhasil mencapai kemampuan berkomunikasi dalam bahasa Inggris sebagai bagian dari keterampilan hidup (</w:t>
      </w:r>
      <w:r w:rsidRPr="00D9369D">
        <w:rPr>
          <w:rFonts w:eastAsia="Bookman Old Style"/>
          <w:i/>
          <w:sz w:val="24"/>
          <w:szCs w:val="24"/>
        </w:rPr>
        <w:t>life skills</w:t>
      </w:r>
      <w:r w:rsidRPr="00D9369D">
        <w:rPr>
          <w:rFonts w:eastAsia="Bookman Old Style"/>
          <w:sz w:val="24"/>
          <w:szCs w:val="24"/>
        </w:rPr>
        <w:t>)</w:t>
      </w:r>
      <w:r w:rsidRPr="00D9369D">
        <w:rPr>
          <w:rFonts w:eastAsia="Bookman Old Style"/>
          <w:i/>
          <w:sz w:val="24"/>
          <w:szCs w:val="24"/>
        </w:rPr>
        <w:t xml:space="preserve">. </w:t>
      </w:r>
      <w:r w:rsidRPr="00D9369D">
        <w:rPr>
          <w:rFonts w:eastAsia="Bookman Old Style"/>
          <w:sz w:val="24"/>
          <w:szCs w:val="24"/>
        </w:rPr>
        <w:t xml:space="preserve">Pendekatan yang digunakandalam pembelajaran bahasa Inggris adalah pendekatan berbasis teks </w:t>
      </w:r>
      <w:r w:rsidRPr="00D9369D">
        <w:rPr>
          <w:rFonts w:eastAsia="Bookman Old Style"/>
          <w:i/>
          <w:sz w:val="24"/>
          <w:szCs w:val="24"/>
        </w:rPr>
        <w:t xml:space="preserve">(genre-based approach), </w:t>
      </w:r>
      <w:r w:rsidRPr="00D9369D">
        <w:rPr>
          <w:rFonts w:eastAsia="Bookman Old Style"/>
          <w:sz w:val="24"/>
          <w:szCs w:val="24"/>
        </w:rPr>
        <w:t>yakni pembelajaran difokuskan pada teks dalam berbagai moda, baik lisan, tulisan, visual, audio, maupun multimodal, sebagai berikut.</w:t>
      </w:r>
    </w:p>
    <w:p w:rsidR="004A391F" w:rsidRPr="00D9369D" w:rsidRDefault="004A391F" w:rsidP="00811F5B">
      <w:pPr>
        <w:spacing w:before="60" w:after="60"/>
        <w:ind w:left="850" w:hanging="425"/>
        <w:jc w:val="both"/>
        <w:rPr>
          <w:rFonts w:eastAsia="Bookman Old Style"/>
          <w:sz w:val="24"/>
          <w:szCs w:val="24"/>
        </w:rPr>
      </w:pPr>
      <w:r w:rsidRPr="00D9369D">
        <w:rPr>
          <w:rFonts w:eastAsia="Bookman Old Style"/>
          <w:sz w:val="24"/>
          <w:szCs w:val="24"/>
        </w:rPr>
        <w:lastRenderedPageBreak/>
        <w:t>1.</w:t>
      </w:r>
      <w:r w:rsidRPr="00D9369D">
        <w:rPr>
          <w:rFonts w:eastAsia="Bookman Old Style"/>
          <w:sz w:val="24"/>
          <w:szCs w:val="24"/>
        </w:rPr>
        <w:tab/>
      </w:r>
      <w:r w:rsidRPr="00D9369D">
        <w:rPr>
          <w:rFonts w:eastAsia="Bookman Old Style"/>
          <w:i/>
          <w:sz w:val="24"/>
          <w:szCs w:val="24"/>
        </w:rPr>
        <w:t>Building Knowledge of the Field (BKoF)</w:t>
      </w:r>
      <w:r w:rsidRPr="00D9369D">
        <w:rPr>
          <w:rFonts w:eastAsia="Bookman Old Style"/>
          <w:sz w:val="24"/>
          <w:szCs w:val="24"/>
        </w:rPr>
        <w:t>: Guru membangun pengetahuan atau latar belakang pengetahuan peserta didik terhadap topik yang akan ditulis atau dibicarakan. Pada tahapan ini, guru juga membangun konteks budaya dari teks yang diajarkan.</w:t>
      </w:r>
    </w:p>
    <w:p w:rsidR="004A391F" w:rsidRPr="00D9369D" w:rsidRDefault="004A391F" w:rsidP="00811F5B">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r>
      <w:r w:rsidRPr="00D9369D">
        <w:rPr>
          <w:rFonts w:eastAsia="Bookman Old Style"/>
          <w:i/>
          <w:sz w:val="24"/>
          <w:szCs w:val="24"/>
        </w:rPr>
        <w:t>Modelling of the Text (MoT)</w:t>
      </w:r>
      <w:r w:rsidRPr="00D9369D">
        <w:rPr>
          <w:rFonts w:eastAsia="Bookman Old Style"/>
          <w:sz w:val="24"/>
          <w:szCs w:val="24"/>
        </w:rPr>
        <w:t>: Guru memberikan model/contoh teks sebagai acuan bagi peserta didik dalam menghasilkan karya, baik secara lisan maupun tulisan.</w:t>
      </w:r>
    </w:p>
    <w:p w:rsidR="004A391F" w:rsidRPr="00D9369D" w:rsidRDefault="004A391F" w:rsidP="00811F5B">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r>
      <w:r w:rsidRPr="00D9369D">
        <w:rPr>
          <w:rFonts w:eastAsia="Bookman Old Style"/>
          <w:i/>
          <w:sz w:val="24"/>
          <w:szCs w:val="24"/>
        </w:rPr>
        <w:t>Joint Construction of the Text (JCoT)</w:t>
      </w:r>
      <w:r w:rsidRPr="00D9369D">
        <w:rPr>
          <w:rFonts w:eastAsia="Bookman Old Style"/>
          <w:sz w:val="24"/>
          <w:szCs w:val="24"/>
        </w:rPr>
        <w:t>: Guru membimbing peserta didik dan bersama-sama memproduksi teks.</w:t>
      </w:r>
    </w:p>
    <w:p w:rsidR="004A391F" w:rsidRPr="00D9369D" w:rsidRDefault="004A391F" w:rsidP="00811F5B">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r>
      <w:r w:rsidRPr="00D9369D">
        <w:rPr>
          <w:rFonts w:eastAsia="Bookman Old Style"/>
          <w:i/>
          <w:sz w:val="24"/>
          <w:szCs w:val="24"/>
        </w:rPr>
        <w:t>Independent Construction of the Text (ICoT)</w:t>
      </w:r>
      <w:r w:rsidRPr="00D9369D">
        <w:rPr>
          <w:rFonts w:eastAsia="Bookman Old Style"/>
          <w:sz w:val="24"/>
          <w:szCs w:val="24"/>
        </w:rPr>
        <w:t>: Peserta didik memproduksi teks lisan dan tulisan secara mandiri.</w:t>
      </w:r>
    </w:p>
    <w:p w:rsidR="004A391F" w:rsidRPr="00D9369D" w:rsidRDefault="004A391F" w:rsidP="00811F5B">
      <w:pPr>
        <w:spacing w:before="60" w:after="60"/>
        <w:ind w:left="426"/>
        <w:jc w:val="both"/>
        <w:rPr>
          <w:rFonts w:eastAsia="Bookman Old Style"/>
          <w:sz w:val="24"/>
          <w:szCs w:val="24"/>
          <w:lang w:val="id-ID"/>
        </w:rPr>
      </w:pPr>
    </w:p>
    <w:p w:rsidR="004A391F" w:rsidRPr="00D9369D" w:rsidRDefault="004A391F" w:rsidP="00811F5B">
      <w:pPr>
        <w:spacing w:before="60" w:after="60"/>
        <w:ind w:left="426"/>
        <w:jc w:val="both"/>
        <w:rPr>
          <w:rFonts w:eastAsia="Bookman Old Style"/>
          <w:sz w:val="24"/>
          <w:szCs w:val="24"/>
        </w:rPr>
      </w:pPr>
      <w:r w:rsidRPr="00D9369D">
        <w:rPr>
          <w:rFonts w:eastAsia="Bookman Old Style"/>
          <w:sz w:val="24"/>
          <w:szCs w:val="24"/>
        </w:rPr>
        <w:t>Komunikasi akan terjadi pada tingkat teks, bukan hanya sekedar kalimat. Artinya, makna tidak hanya disampaikan oleh kata-kata, melainkan harus didukung oleh konteks. Oleh karena itu, dalam mempelajari dan memproduksi berbagai jenis teks, peserta didik perlu memperhatikan fungsi sosial, struktur organisasi, dan unsur kebahasaan yang tepat sesuai dengan tujuan dan target pembaca/pemirsa. Dalam pelaksanaannya, selain pendekatan berbasis teks, pembelajaran bahasa Inggris juga dapat menggunakan pendekatan komunikatif, dan/atau berbagai pendekatan pembelajaran bahasa lainnya yang relevan. Pembelajaran bahasa Inggris di dalam kurikulum diharapkan membantu peserta didik untuk menyiapkan diri menjadi pembelajar sepanjang hayat, yang memiliki profil pelajar Pancasila yaitu beriman, bertakwa kepada Tuhan YME dan berakhlak mulia, mandiri, bernalar kritis, kreatif, bergotong royong, dan berkebinekaan global. Profil ini dapat dikembangkan dalam pembelajaran bahasa Inggris karena sifat pembelajarannya yang dinamis dan fleksibel, yaitu memberikan kesempatan bagi peserta didik untuk terlibat dalam pemilihan teks atau jenis aktivitas belajarnya. Pembelajaran bahasa Inggrismendukung pencapaian profil pelajar Pancasila melalui materi teks tertulis, visual, teks lisan, maupun aktivitas-aktivitas yang dikembangkan dalam proses belajar mengajar.</w:t>
      </w:r>
    </w:p>
    <w:p w:rsidR="004A391F" w:rsidRPr="00D9369D" w:rsidRDefault="004A391F" w:rsidP="00811F5B">
      <w:pPr>
        <w:spacing w:before="60" w:after="60"/>
        <w:ind w:left="426" w:hanging="426"/>
        <w:rPr>
          <w:rFonts w:eastAsia="Bookman Old Style"/>
          <w:b/>
          <w:bCs/>
          <w:caps/>
          <w:sz w:val="24"/>
          <w:szCs w:val="24"/>
          <w:lang w:val="id-ID"/>
        </w:rPr>
      </w:pPr>
    </w:p>
    <w:p w:rsidR="004A391F" w:rsidRPr="00D9369D" w:rsidRDefault="004A391F" w:rsidP="00811F5B">
      <w:pPr>
        <w:spacing w:before="60" w:after="60"/>
        <w:ind w:left="426" w:hanging="426"/>
        <w:rPr>
          <w:rFonts w:eastAsia="Bookman Old Style"/>
          <w:b/>
          <w:bCs/>
          <w:caps/>
          <w:sz w:val="24"/>
          <w:szCs w:val="24"/>
        </w:rPr>
      </w:pPr>
      <w:r w:rsidRPr="00D9369D">
        <w:rPr>
          <w:rFonts w:eastAsia="Bookman Old Style"/>
          <w:b/>
          <w:bCs/>
          <w:caps/>
          <w:sz w:val="24"/>
          <w:szCs w:val="24"/>
        </w:rPr>
        <w:t xml:space="preserve">B. </w:t>
      </w:r>
      <w:r w:rsidRPr="00D9369D">
        <w:rPr>
          <w:rFonts w:eastAsia="Bookman Old Style"/>
          <w:b/>
          <w:bCs/>
          <w:caps/>
          <w:sz w:val="24"/>
          <w:szCs w:val="24"/>
          <w:lang w:val="id-ID"/>
        </w:rPr>
        <w:tab/>
      </w:r>
      <w:r w:rsidRPr="00D9369D">
        <w:rPr>
          <w:rFonts w:eastAsia="Bookman Old Style"/>
          <w:b/>
          <w:bCs/>
          <w:caps/>
          <w:sz w:val="24"/>
          <w:szCs w:val="24"/>
        </w:rPr>
        <w:t>Tujuan</w:t>
      </w:r>
    </w:p>
    <w:p w:rsidR="004A391F" w:rsidRPr="00D9369D" w:rsidRDefault="004A391F" w:rsidP="00811F5B">
      <w:pPr>
        <w:spacing w:before="60" w:after="60"/>
        <w:ind w:left="426"/>
        <w:jc w:val="both"/>
        <w:rPr>
          <w:rFonts w:eastAsia="Bookman Old Style"/>
          <w:sz w:val="24"/>
          <w:szCs w:val="24"/>
        </w:rPr>
      </w:pPr>
      <w:r w:rsidRPr="00D9369D">
        <w:rPr>
          <w:rFonts w:eastAsia="Bookman Old Style"/>
          <w:sz w:val="24"/>
          <w:szCs w:val="24"/>
        </w:rPr>
        <w:t>Mata pelajaran bahasa Inggris bertujuan untuk memastikan peserta didik dapat melakukan hal-hal sebagai berikut:</w:t>
      </w:r>
    </w:p>
    <w:p w:rsidR="004A391F" w:rsidRPr="00D9369D" w:rsidRDefault="004A391F" w:rsidP="00811F5B">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mengembangkan kompetensi komunikatif dalam bahasa Inggris dengan berbagai teks multimodal (lisan, tulisan, visual, dan audiovisual);</w:t>
      </w:r>
    </w:p>
    <w:p w:rsidR="004A391F" w:rsidRPr="00D9369D" w:rsidRDefault="004A391F" w:rsidP="00811F5B">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mengembangkan kompetensi interkultural untuk memahami dan menghargai perspektif, praktik, dan produk budaya Indonesia dan budaya asing;</w:t>
      </w:r>
    </w:p>
    <w:p w:rsidR="004A391F" w:rsidRPr="00D9369D" w:rsidRDefault="004A391F" w:rsidP="00811F5B">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mengembangkan kepercayaan diri untuk berekspresi sebagai individu yang mandiri dan bertanggung jawab; dan</w:t>
      </w:r>
    </w:p>
    <w:p w:rsidR="004A391F" w:rsidRPr="00D9369D" w:rsidRDefault="004A391F" w:rsidP="00811F5B">
      <w:pPr>
        <w:spacing w:before="60" w:after="60"/>
        <w:ind w:left="850" w:hanging="425"/>
        <w:jc w:val="both"/>
        <w:rPr>
          <w:rFonts w:eastAsia="Bookman Old Style"/>
          <w:sz w:val="24"/>
          <w:szCs w:val="24"/>
        </w:rPr>
      </w:pPr>
      <w:r w:rsidRPr="00D9369D">
        <w:rPr>
          <w:rFonts w:eastAsia="Bookman Old Style"/>
          <w:sz w:val="24"/>
          <w:szCs w:val="24"/>
        </w:rPr>
        <w:t xml:space="preserve">4. </w:t>
      </w:r>
      <w:r w:rsidRPr="00D9369D">
        <w:rPr>
          <w:rFonts w:eastAsia="Bookman Old Style"/>
          <w:sz w:val="24"/>
          <w:szCs w:val="24"/>
          <w:lang w:val="id-ID"/>
        </w:rPr>
        <w:tab/>
      </w:r>
      <w:r w:rsidRPr="00D9369D">
        <w:rPr>
          <w:rFonts w:eastAsia="Bookman Old Style"/>
          <w:sz w:val="24"/>
          <w:szCs w:val="24"/>
        </w:rPr>
        <w:t>mengembangkan keterampilan bernalar kritis dan kreatif.</w:t>
      </w:r>
    </w:p>
    <w:p w:rsidR="004A391F" w:rsidRPr="00D9369D" w:rsidRDefault="004A391F" w:rsidP="00811F5B">
      <w:pPr>
        <w:spacing w:before="60" w:after="60"/>
        <w:ind w:left="426" w:hanging="426"/>
        <w:rPr>
          <w:rFonts w:eastAsia="Bookman Old Style"/>
          <w:b/>
          <w:bCs/>
          <w:caps/>
          <w:sz w:val="24"/>
          <w:szCs w:val="24"/>
          <w:lang w:val="id-ID"/>
        </w:rPr>
      </w:pPr>
    </w:p>
    <w:p w:rsidR="004A391F" w:rsidRPr="00D9369D" w:rsidRDefault="004A391F" w:rsidP="00811F5B">
      <w:pPr>
        <w:spacing w:before="60" w:after="60"/>
        <w:ind w:left="426" w:hanging="426"/>
        <w:rPr>
          <w:rFonts w:eastAsia="Bookman Old Style"/>
          <w:b/>
          <w:bCs/>
          <w:caps/>
          <w:sz w:val="24"/>
          <w:szCs w:val="24"/>
        </w:rPr>
      </w:pPr>
      <w:r w:rsidRPr="00D9369D">
        <w:rPr>
          <w:rFonts w:eastAsia="Bookman Old Style"/>
          <w:b/>
          <w:bCs/>
          <w:caps/>
          <w:sz w:val="24"/>
          <w:szCs w:val="24"/>
        </w:rPr>
        <w:t xml:space="preserve">C. </w:t>
      </w:r>
      <w:r w:rsidRPr="00D9369D">
        <w:rPr>
          <w:rFonts w:eastAsia="Bookman Old Style"/>
          <w:b/>
          <w:bCs/>
          <w:caps/>
          <w:sz w:val="24"/>
          <w:szCs w:val="24"/>
          <w:lang w:val="id-ID"/>
        </w:rPr>
        <w:tab/>
      </w:r>
      <w:r w:rsidRPr="00D9369D">
        <w:rPr>
          <w:rFonts w:eastAsia="Bookman Old Style"/>
          <w:b/>
          <w:bCs/>
          <w:caps/>
          <w:sz w:val="24"/>
          <w:szCs w:val="24"/>
        </w:rPr>
        <w:t>Karakteristik</w:t>
      </w:r>
    </w:p>
    <w:p w:rsidR="004A391F" w:rsidRPr="00D9369D" w:rsidRDefault="004A391F" w:rsidP="00811F5B">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Jenis teks yang diajarkan dalam bahasa Inggris beragam dan disajikan bukan hanya dalam bentuk teks tulisan saja, tetapi juga teks lisan (monolog atau dialog), teks visual, teks audio, dan teks multimodal (teks yang mengandung aspek verbal, visual, dan audio), baik otentik maupun teks yang dibuat untuk tujuan pembelajaran, baik tunggal maupun teks ganda, yang diproduksi dalam kertas maupun digital. Hal ini diupayakan untuk memfasilitasi peserta didik agar terampil</w:t>
      </w:r>
      <w:r w:rsidRPr="00D9369D">
        <w:rPr>
          <w:rFonts w:eastAsia="Bookman Old Style"/>
          <w:sz w:val="24"/>
          <w:szCs w:val="24"/>
        </w:rPr>
        <w:tab/>
        <w:t>menggunakan teknologi (literasi teknologi), sehingga dapat meningkatkan kemampuan mereka dalam menavigasi informasi digital.</w:t>
      </w:r>
    </w:p>
    <w:p w:rsidR="004A391F" w:rsidRPr="00D9369D" w:rsidRDefault="004A391F" w:rsidP="00811F5B">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Guru dapat menentukan jenis teks yang ingin diajarkan sesuai dengan kondisi di kelas. Pembelajaran dapat dimulai dari jenis teks yang memuat topik yang sudah dikenal oleh peserta didik untuk membantu mereka memahami isi teks yang dibacanya dan kemudian mampu menghasilkan teks jenis tersebut dalam bentuk lisan dan tulisan. Selanjutnya, guru dapat memperkenalkan peserta didik dengan jenis teksyang baru diketahui oleh peserta didik. Guru dapat membantu mereka membangun pemahaman terhadap jenis teks baru tersebut, sehingga peserta didik mampu menghasilkan karya dalam jenis teks tersebut, baik lisan maupun tulisan. Pemilihan jenis teks juga dapat disesuaikan dengan kondisi yang sering dialami oleh peserta didik baik di dalam konteks sekolah, maupun konteks di rumah agar peserta didik memiliki kesempatan untuk mempelajari dan mempraktikkan teks tersebut dalam kehidupan nyata.</w:t>
      </w:r>
    </w:p>
    <w:p w:rsidR="004A391F" w:rsidRPr="00D9369D" w:rsidRDefault="004A391F" w:rsidP="00811F5B">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Pembelajaran bahasa Inggris berbasis teks menghendaki peserta didik untuk memahami teks sesuai dengan tingkat kesulitannya. Peserta didik perlu memahami tipe teks pendukung</w:t>
      </w:r>
      <w:r w:rsidRPr="00D9369D">
        <w:rPr>
          <w:rFonts w:eastAsia="Bookman Old Style"/>
          <w:sz w:val="24"/>
          <w:szCs w:val="24"/>
          <w:lang w:val="id-ID"/>
        </w:rPr>
        <w:t xml:space="preserve"> </w:t>
      </w:r>
      <w:r w:rsidRPr="00D9369D">
        <w:rPr>
          <w:rFonts w:eastAsia="Bookman Old Style"/>
          <w:sz w:val="24"/>
          <w:szCs w:val="24"/>
        </w:rPr>
        <w:tab/>
        <w:t>untuk</w:t>
      </w:r>
      <w:r w:rsidRPr="00D9369D">
        <w:rPr>
          <w:rFonts w:eastAsia="Bookman Old Style"/>
          <w:sz w:val="24"/>
          <w:szCs w:val="24"/>
          <w:lang w:val="id-ID"/>
        </w:rPr>
        <w:t xml:space="preserve"> </w:t>
      </w:r>
      <w:r w:rsidRPr="00D9369D">
        <w:rPr>
          <w:rFonts w:eastAsia="Bookman Old Style"/>
          <w:sz w:val="24"/>
          <w:szCs w:val="24"/>
        </w:rPr>
        <w:t>mempelajari</w:t>
      </w:r>
      <w:r w:rsidRPr="00D9369D">
        <w:rPr>
          <w:rFonts w:eastAsia="Bookman Old Style"/>
          <w:sz w:val="24"/>
          <w:szCs w:val="24"/>
          <w:lang w:val="id-ID"/>
        </w:rPr>
        <w:t xml:space="preserve"> </w:t>
      </w:r>
      <w:r w:rsidRPr="00D9369D">
        <w:rPr>
          <w:rFonts w:eastAsia="Bookman Old Style"/>
          <w:sz w:val="24"/>
          <w:szCs w:val="24"/>
        </w:rPr>
        <w:t>tipe</w:t>
      </w:r>
      <w:r w:rsidRPr="00D9369D">
        <w:rPr>
          <w:rFonts w:eastAsia="Bookman Old Style"/>
          <w:sz w:val="24"/>
          <w:szCs w:val="24"/>
          <w:lang w:val="id-ID"/>
        </w:rPr>
        <w:t xml:space="preserve"> </w:t>
      </w:r>
      <w:r w:rsidRPr="00D9369D">
        <w:rPr>
          <w:rFonts w:eastAsia="Bookman Old Style"/>
          <w:sz w:val="24"/>
          <w:szCs w:val="24"/>
        </w:rPr>
        <w:t>teks</w:t>
      </w:r>
      <w:r w:rsidRPr="00D9369D">
        <w:rPr>
          <w:rFonts w:eastAsia="Bookman Old Style"/>
          <w:sz w:val="24"/>
          <w:szCs w:val="24"/>
          <w:lang w:val="id-ID"/>
        </w:rPr>
        <w:t xml:space="preserve"> </w:t>
      </w:r>
      <w:r w:rsidRPr="00D9369D">
        <w:rPr>
          <w:rFonts w:eastAsia="Bookman Old Style"/>
          <w:sz w:val="24"/>
          <w:szCs w:val="24"/>
        </w:rPr>
        <w:t>yang</w:t>
      </w:r>
      <w:r w:rsidRPr="00D9369D">
        <w:rPr>
          <w:rFonts w:eastAsia="Bookman Old Style"/>
          <w:sz w:val="24"/>
          <w:szCs w:val="24"/>
          <w:lang w:val="id-ID"/>
        </w:rPr>
        <w:t xml:space="preserve"> </w:t>
      </w:r>
      <w:r w:rsidRPr="00D9369D">
        <w:rPr>
          <w:rFonts w:eastAsia="Bookman Old Style"/>
          <w:sz w:val="24"/>
          <w:szCs w:val="24"/>
        </w:rPr>
        <w:t>lebih</w:t>
      </w:r>
      <w:r w:rsidRPr="00D9369D">
        <w:rPr>
          <w:rFonts w:eastAsia="Bookman Old Style"/>
          <w:sz w:val="24"/>
          <w:szCs w:val="24"/>
          <w:lang w:val="id-ID"/>
        </w:rPr>
        <w:t xml:space="preserve"> </w:t>
      </w:r>
      <w:r w:rsidRPr="00D9369D">
        <w:rPr>
          <w:rFonts w:eastAsia="Bookman Old Style"/>
          <w:sz w:val="24"/>
          <w:szCs w:val="24"/>
        </w:rPr>
        <w:t>kompleks</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i/>
          <w:sz w:val="24"/>
          <w:szCs w:val="24"/>
        </w:rPr>
        <w:t>prerequisite</w:t>
      </w:r>
      <w:r w:rsidRPr="00D9369D">
        <w:rPr>
          <w:rFonts w:eastAsia="Bookman Old Style"/>
          <w:sz w:val="24"/>
          <w:szCs w:val="24"/>
        </w:rPr>
        <w:t>). Oleh karena itu, guru perlu memperhatikan</w:t>
      </w:r>
      <w:r w:rsidRPr="00D9369D">
        <w:rPr>
          <w:rFonts w:eastAsia="Bookman Old Style"/>
          <w:sz w:val="24"/>
          <w:szCs w:val="24"/>
        </w:rPr>
        <w:tab/>
        <w:t>gradasi tingkat kesulitan/kompleksitas jenis teks.</w:t>
      </w:r>
    </w:p>
    <w:p w:rsidR="004A391F" w:rsidRPr="00D9369D" w:rsidRDefault="004A391F" w:rsidP="00811F5B">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t>Proses belajar berfokus pada peserta didik, yakni upaya mengubah perilaku peserta didik dari tidak mampu menjadi mampu, dalam menggunakan bahasa Inggris pada enam keterampilan berbahasa dalam berbagai jenis teks.</w:t>
      </w:r>
    </w:p>
    <w:p w:rsidR="004A391F" w:rsidRPr="00D9369D" w:rsidRDefault="004A391F" w:rsidP="00811F5B">
      <w:pPr>
        <w:spacing w:before="60" w:after="60"/>
        <w:ind w:left="850" w:hanging="425"/>
        <w:jc w:val="both"/>
        <w:rPr>
          <w:rFonts w:eastAsia="Bookman Old Style"/>
          <w:sz w:val="24"/>
          <w:szCs w:val="24"/>
        </w:rPr>
      </w:pPr>
      <w:r w:rsidRPr="00D9369D">
        <w:rPr>
          <w:rFonts w:eastAsia="Bookman Old Style"/>
          <w:sz w:val="24"/>
          <w:szCs w:val="24"/>
        </w:rPr>
        <w:t>5.</w:t>
      </w:r>
      <w:r w:rsidRPr="00D9369D">
        <w:rPr>
          <w:rFonts w:eastAsia="Bookman Old Style"/>
          <w:sz w:val="24"/>
          <w:szCs w:val="24"/>
        </w:rPr>
        <w:tab/>
        <w:t>Pembelajaran bahasa Inggris difokuskan pada kemampuan berbahasa</w:t>
      </w:r>
      <w:r w:rsidRPr="00D9369D">
        <w:rPr>
          <w:rFonts w:eastAsia="Bookman Old Style"/>
          <w:sz w:val="24"/>
          <w:szCs w:val="24"/>
          <w:lang w:val="id-ID"/>
        </w:rPr>
        <w:t xml:space="preserve"> </w:t>
      </w:r>
      <w:r w:rsidRPr="00D9369D">
        <w:rPr>
          <w:rFonts w:eastAsia="Bookman Old Style"/>
          <w:sz w:val="24"/>
          <w:szCs w:val="24"/>
        </w:rPr>
        <w:t>peserta</w:t>
      </w:r>
      <w:r w:rsidRPr="00D9369D">
        <w:rPr>
          <w:rFonts w:eastAsia="Bookman Old Style"/>
          <w:sz w:val="24"/>
          <w:szCs w:val="24"/>
          <w:lang w:val="id-ID"/>
        </w:rPr>
        <w:t xml:space="preserve"> </w:t>
      </w:r>
      <w:r w:rsidRPr="00D9369D">
        <w:rPr>
          <w:rFonts w:eastAsia="Bookman Old Style"/>
          <w:sz w:val="24"/>
          <w:szCs w:val="24"/>
        </w:rPr>
        <w:t>didik sesuai dengan tahapan perkembangan</w:t>
      </w:r>
      <w:r w:rsidRPr="00D9369D">
        <w:rPr>
          <w:rFonts w:eastAsia="Bookman Old Style"/>
          <w:sz w:val="24"/>
          <w:szCs w:val="24"/>
          <w:lang w:val="id-ID"/>
        </w:rPr>
        <w:t xml:space="preserve"> </w:t>
      </w:r>
      <w:r w:rsidRPr="00D9369D">
        <w:rPr>
          <w:rFonts w:eastAsia="Bookman Old Style"/>
          <w:sz w:val="24"/>
          <w:szCs w:val="24"/>
        </w:rPr>
        <w:t>kemampuan berbahasa. Pembelajaran bahasa</w:t>
      </w:r>
      <w:r w:rsidRPr="00D9369D">
        <w:rPr>
          <w:rFonts w:eastAsia="Bookman Old Style"/>
          <w:sz w:val="24"/>
          <w:szCs w:val="24"/>
          <w:lang w:val="id-ID"/>
        </w:rPr>
        <w:t xml:space="preserve"> </w:t>
      </w:r>
      <w:r w:rsidRPr="00D9369D">
        <w:rPr>
          <w:rFonts w:eastAsia="Bookman Old Style"/>
          <w:sz w:val="24"/>
          <w:szCs w:val="24"/>
        </w:rPr>
        <w:t>Inggris umum mencakup elemen keterampilan reseptif</w:t>
      </w:r>
      <w:r w:rsidRPr="00D9369D">
        <w:rPr>
          <w:rFonts w:eastAsia="Bookman Old Style"/>
          <w:sz w:val="24"/>
          <w:szCs w:val="24"/>
          <w:lang w:val="id-ID"/>
        </w:rPr>
        <w:t xml:space="preserve"> </w:t>
      </w:r>
      <w:r w:rsidRPr="00D9369D">
        <w:rPr>
          <w:rFonts w:eastAsia="Bookman Old Style"/>
          <w:sz w:val="24"/>
          <w:szCs w:val="24"/>
        </w:rPr>
        <w:t>(menyimak, membaca, dan memirsa), serta keterampilan produktif (berbicara, menulis, dan mempresentasikan).</w:t>
      </w:r>
    </w:p>
    <w:p w:rsidR="004A391F" w:rsidRPr="00D9369D" w:rsidRDefault="004A391F" w:rsidP="00811F5B">
      <w:pPr>
        <w:spacing w:before="60" w:after="60"/>
        <w:ind w:left="425"/>
        <w:rPr>
          <w:rFonts w:eastAsia="Bookman Old Style"/>
          <w:sz w:val="24"/>
          <w:szCs w:val="24"/>
          <w:lang w:val="id-ID"/>
        </w:rPr>
      </w:pPr>
    </w:p>
    <w:p w:rsidR="004A391F" w:rsidRPr="00D9369D" w:rsidRDefault="004A391F" w:rsidP="00811F5B">
      <w:pPr>
        <w:spacing w:before="60" w:after="60"/>
        <w:ind w:left="425"/>
        <w:rPr>
          <w:rFonts w:eastAsia="Bookman Old Style"/>
          <w:sz w:val="24"/>
          <w:szCs w:val="24"/>
          <w:lang w:val="id-ID"/>
        </w:rPr>
      </w:pPr>
      <w:r w:rsidRPr="00D9369D">
        <w:rPr>
          <w:rFonts w:eastAsia="Bookman Old Style"/>
          <w:sz w:val="24"/>
          <w:szCs w:val="24"/>
        </w:rPr>
        <w:t>Elemen dan deskripsi elemen Mata Pelajaran Bahasa Inggris dapat dilihat sebagai berikut.</w:t>
      </w:r>
    </w:p>
    <w:tbl>
      <w:tblPr>
        <w:tblW w:w="867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51"/>
        <w:gridCol w:w="6123"/>
      </w:tblGrid>
      <w:tr w:rsidR="004A391F" w:rsidRPr="00D9369D" w:rsidTr="002750F9">
        <w:trPr>
          <w:trHeight w:val="240"/>
        </w:trPr>
        <w:tc>
          <w:tcPr>
            <w:tcW w:w="2551" w:type="dxa"/>
          </w:tcPr>
          <w:p w:rsidR="004A391F" w:rsidRPr="00D9369D" w:rsidRDefault="004A391F" w:rsidP="00811F5B">
            <w:pPr>
              <w:spacing w:before="60" w:after="60"/>
              <w:jc w:val="center"/>
              <w:rPr>
                <w:rFonts w:eastAsia="Bookman Old Style"/>
                <w:b/>
                <w:bCs/>
                <w:sz w:val="24"/>
                <w:szCs w:val="24"/>
              </w:rPr>
            </w:pPr>
            <w:r w:rsidRPr="00D9369D">
              <w:rPr>
                <w:rFonts w:eastAsia="Bookman Old Style"/>
                <w:b/>
                <w:bCs/>
                <w:sz w:val="24"/>
                <w:szCs w:val="24"/>
              </w:rPr>
              <w:t>Elemen</w:t>
            </w:r>
          </w:p>
        </w:tc>
        <w:tc>
          <w:tcPr>
            <w:tcW w:w="6123" w:type="dxa"/>
          </w:tcPr>
          <w:p w:rsidR="004A391F" w:rsidRPr="00D9369D" w:rsidRDefault="004A391F" w:rsidP="00811F5B">
            <w:pPr>
              <w:spacing w:before="60" w:after="60"/>
              <w:jc w:val="center"/>
              <w:rPr>
                <w:rFonts w:eastAsia="Bookman Old Style"/>
                <w:b/>
                <w:bCs/>
                <w:sz w:val="24"/>
                <w:szCs w:val="24"/>
              </w:rPr>
            </w:pPr>
            <w:r w:rsidRPr="00D9369D">
              <w:rPr>
                <w:rFonts w:eastAsia="Bookman Old Style"/>
                <w:b/>
                <w:bCs/>
                <w:sz w:val="24"/>
                <w:szCs w:val="24"/>
              </w:rPr>
              <w:t>Deskripsi</w:t>
            </w:r>
          </w:p>
        </w:tc>
      </w:tr>
      <w:tr w:rsidR="004A391F" w:rsidRPr="00D9369D" w:rsidTr="002750F9">
        <w:trPr>
          <w:trHeight w:val="240"/>
        </w:trPr>
        <w:tc>
          <w:tcPr>
            <w:tcW w:w="2551" w:type="dxa"/>
          </w:tcPr>
          <w:p w:rsidR="004A391F" w:rsidRPr="00D9369D" w:rsidRDefault="004A391F" w:rsidP="00811F5B">
            <w:pPr>
              <w:spacing w:before="60" w:after="60"/>
              <w:ind w:left="113" w:right="113"/>
              <w:rPr>
                <w:rFonts w:eastAsia="Bookman Old Style"/>
                <w:sz w:val="24"/>
                <w:szCs w:val="24"/>
              </w:rPr>
            </w:pPr>
            <w:r w:rsidRPr="00D9369D">
              <w:rPr>
                <w:rFonts w:eastAsia="Bookman Old Style"/>
                <w:sz w:val="24"/>
                <w:szCs w:val="24"/>
              </w:rPr>
              <w:t>Menyimak-Berbicara (</w:t>
            </w:r>
            <w:r w:rsidRPr="00D9369D">
              <w:rPr>
                <w:rFonts w:eastAsia="Bookman Old Style"/>
                <w:i/>
                <w:sz w:val="24"/>
                <w:szCs w:val="24"/>
              </w:rPr>
              <w:t>Listening-Speaking</w:t>
            </w:r>
            <w:r w:rsidRPr="00D9369D">
              <w:rPr>
                <w:rFonts w:eastAsia="Bookman Old Style"/>
                <w:sz w:val="24"/>
                <w:szCs w:val="24"/>
              </w:rPr>
              <w:t>)</w:t>
            </w:r>
          </w:p>
        </w:tc>
        <w:tc>
          <w:tcPr>
            <w:tcW w:w="6123" w:type="dxa"/>
          </w:tcPr>
          <w:p w:rsidR="004A391F" w:rsidRPr="00D9369D" w:rsidRDefault="004A391F" w:rsidP="00811F5B">
            <w:pPr>
              <w:spacing w:before="60" w:after="60"/>
              <w:ind w:left="113" w:right="113"/>
              <w:rPr>
                <w:rFonts w:eastAsia="Bookman Old Style"/>
                <w:sz w:val="24"/>
                <w:szCs w:val="24"/>
                <w:lang w:val="id-ID"/>
              </w:rPr>
            </w:pPr>
            <w:r w:rsidRPr="00D9369D">
              <w:rPr>
                <w:rFonts w:eastAsia="Bookman Old Style"/>
                <w:sz w:val="24"/>
                <w:szCs w:val="24"/>
              </w:rPr>
              <w:t>Kemampuan memahami informasi yang didengar, mengapresiasi lawan bicara, dan menanggapi secara relevan dan kontekstual. Kemampuan menyimak memengaruhi komunikasi</w:t>
            </w:r>
            <w:r w:rsidRPr="00D9369D">
              <w:rPr>
                <w:rFonts w:eastAsia="Bookman Old Style"/>
                <w:sz w:val="24"/>
                <w:szCs w:val="24"/>
                <w:lang w:val="id-ID"/>
              </w:rPr>
              <w:t xml:space="preserve"> </w:t>
            </w:r>
            <w:r w:rsidRPr="00D9369D">
              <w:rPr>
                <w:rFonts w:eastAsia="Bookman Old Style"/>
                <w:sz w:val="24"/>
                <w:szCs w:val="24"/>
              </w:rPr>
              <w:t>lisan peserta didik dalam menyampaikan gagasan, pikiran, serta perasaan secara lisan dalam interaksi sosial.</w:t>
            </w:r>
          </w:p>
        </w:tc>
      </w:tr>
      <w:tr w:rsidR="004A391F" w:rsidRPr="00D9369D" w:rsidTr="00275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2551" w:type="dxa"/>
            <w:tcBorders>
              <w:top w:val="single" w:sz="8" w:space="0" w:color="000000"/>
              <w:left w:val="single" w:sz="8" w:space="0" w:color="000000"/>
              <w:bottom w:val="single" w:sz="8" w:space="0" w:color="000000"/>
              <w:right w:val="single" w:sz="8" w:space="0" w:color="000000"/>
            </w:tcBorders>
          </w:tcPr>
          <w:p w:rsidR="004A391F" w:rsidRPr="00D9369D" w:rsidRDefault="004A391F" w:rsidP="00811F5B">
            <w:pPr>
              <w:spacing w:before="60" w:after="60"/>
              <w:ind w:left="113" w:right="113"/>
              <w:rPr>
                <w:rFonts w:eastAsia="Bookman Old Style"/>
                <w:sz w:val="24"/>
                <w:szCs w:val="24"/>
              </w:rPr>
            </w:pPr>
            <w:r w:rsidRPr="00D9369D">
              <w:rPr>
                <w:rFonts w:eastAsia="Bookman Old Style"/>
                <w:sz w:val="24"/>
                <w:szCs w:val="24"/>
              </w:rPr>
              <w:t>Membaca-Memirsa (</w:t>
            </w:r>
            <w:r w:rsidRPr="00D9369D">
              <w:rPr>
                <w:rFonts w:eastAsia="Bookman Old Style"/>
                <w:i/>
                <w:sz w:val="24"/>
                <w:szCs w:val="24"/>
              </w:rPr>
              <w:t>Reading-Viewing</w:t>
            </w:r>
            <w:r w:rsidRPr="00D9369D">
              <w:rPr>
                <w:rFonts w:eastAsia="Bookman Old Style"/>
                <w:sz w:val="24"/>
                <w:szCs w:val="24"/>
              </w:rPr>
              <w:t>)</w:t>
            </w:r>
          </w:p>
        </w:tc>
        <w:tc>
          <w:tcPr>
            <w:tcW w:w="6123" w:type="dxa"/>
            <w:tcBorders>
              <w:top w:val="single" w:sz="8" w:space="0" w:color="000000"/>
              <w:left w:val="single" w:sz="8" w:space="0" w:color="000000"/>
              <w:bottom w:val="single" w:sz="8" w:space="0" w:color="000000"/>
              <w:right w:val="single" w:sz="8" w:space="0" w:color="000000"/>
            </w:tcBorders>
          </w:tcPr>
          <w:p w:rsidR="004A391F" w:rsidRPr="00D9369D" w:rsidRDefault="004A391F" w:rsidP="00811F5B">
            <w:pPr>
              <w:spacing w:before="60" w:after="60"/>
              <w:ind w:left="113" w:right="113"/>
              <w:rPr>
                <w:rFonts w:eastAsia="Bookman Old Style"/>
                <w:sz w:val="24"/>
                <w:szCs w:val="24"/>
              </w:rPr>
            </w:pPr>
            <w:r w:rsidRPr="00D9369D">
              <w:rPr>
                <w:rFonts w:eastAsia="Bookman Old Style"/>
                <w:sz w:val="24"/>
                <w:szCs w:val="24"/>
              </w:rPr>
              <w:t>Kemampuan memahami, menggunakan dan merefleksi berbagai jenis teks (</w:t>
            </w:r>
            <w:r w:rsidRPr="00D9369D">
              <w:rPr>
                <w:rFonts w:eastAsia="Bookman Old Style"/>
                <w:i/>
                <w:sz w:val="24"/>
                <w:szCs w:val="24"/>
              </w:rPr>
              <w:t>genre</w:t>
            </w:r>
            <w:r w:rsidRPr="00D9369D">
              <w:rPr>
                <w:rFonts w:eastAsia="Bookman Old Style"/>
                <w:sz w:val="24"/>
                <w:szCs w:val="24"/>
              </w:rPr>
              <w:t>) sesuai tujuan/fungsi sosialnya sehingga peserta didik dapat berpartisipasi dalam masyarakat melalui pengetahuan dan kemampuan membaca/memirsanya.</w:t>
            </w:r>
          </w:p>
        </w:tc>
      </w:tr>
      <w:tr w:rsidR="004A391F" w:rsidRPr="00D9369D" w:rsidTr="00275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2551" w:type="dxa"/>
            <w:tcBorders>
              <w:top w:val="single" w:sz="8" w:space="0" w:color="000000"/>
              <w:left w:val="single" w:sz="8" w:space="0" w:color="000000"/>
              <w:bottom w:val="single" w:sz="8" w:space="0" w:color="000000"/>
              <w:right w:val="single" w:sz="8" w:space="0" w:color="000000"/>
            </w:tcBorders>
          </w:tcPr>
          <w:p w:rsidR="004A391F" w:rsidRPr="00D9369D" w:rsidRDefault="004A391F" w:rsidP="00811F5B">
            <w:pPr>
              <w:spacing w:before="60" w:after="60"/>
              <w:ind w:left="113" w:right="113"/>
              <w:rPr>
                <w:rFonts w:eastAsia="Bookman Old Style"/>
                <w:sz w:val="24"/>
                <w:szCs w:val="24"/>
              </w:rPr>
            </w:pPr>
            <w:r w:rsidRPr="00D9369D">
              <w:rPr>
                <w:rFonts w:eastAsia="Bookman Old Style"/>
                <w:sz w:val="24"/>
                <w:szCs w:val="24"/>
              </w:rPr>
              <w:t xml:space="preserve">Menulis- Mempresentasikan( </w:t>
            </w:r>
            <w:r w:rsidRPr="00D9369D">
              <w:rPr>
                <w:rFonts w:eastAsia="Bookman Old Style"/>
                <w:i/>
                <w:sz w:val="24"/>
                <w:szCs w:val="24"/>
              </w:rPr>
              <w:t>Writing-Presenting</w:t>
            </w:r>
            <w:r w:rsidRPr="00D9369D">
              <w:rPr>
                <w:rFonts w:eastAsia="Bookman Old Style"/>
                <w:sz w:val="24"/>
                <w:szCs w:val="24"/>
              </w:rPr>
              <w:t>)</w:t>
            </w:r>
          </w:p>
        </w:tc>
        <w:tc>
          <w:tcPr>
            <w:tcW w:w="6123" w:type="dxa"/>
            <w:tcBorders>
              <w:top w:val="single" w:sz="8" w:space="0" w:color="000000"/>
              <w:left w:val="single" w:sz="8" w:space="0" w:color="000000"/>
              <w:bottom w:val="single" w:sz="8" w:space="0" w:color="000000"/>
              <w:right w:val="single" w:sz="8" w:space="0" w:color="000000"/>
            </w:tcBorders>
          </w:tcPr>
          <w:p w:rsidR="004A391F" w:rsidRPr="00D9369D" w:rsidRDefault="004A391F" w:rsidP="00811F5B">
            <w:pPr>
              <w:spacing w:before="60" w:after="60"/>
              <w:ind w:left="113" w:right="113"/>
              <w:rPr>
                <w:rFonts w:eastAsia="Bookman Old Style"/>
                <w:sz w:val="24"/>
                <w:szCs w:val="24"/>
              </w:rPr>
            </w:pPr>
            <w:r w:rsidRPr="00D9369D">
              <w:rPr>
                <w:rFonts w:eastAsia="Bookman Old Style"/>
                <w:sz w:val="24"/>
                <w:szCs w:val="24"/>
              </w:rPr>
              <w:t>Kemampuan mengomunikasikan gagasan, mengekspresikan kreativitas, dan mencipta dalam berbagai jenis teks (</w:t>
            </w:r>
            <w:r w:rsidRPr="00D9369D">
              <w:rPr>
                <w:rFonts w:eastAsia="Bookman Old Style"/>
                <w:i/>
                <w:sz w:val="24"/>
                <w:szCs w:val="24"/>
              </w:rPr>
              <w:t>genre</w:t>
            </w:r>
            <w:r w:rsidRPr="00D9369D">
              <w:rPr>
                <w:rFonts w:eastAsia="Bookman Old Style"/>
                <w:sz w:val="24"/>
                <w:szCs w:val="24"/>
              </w:rPr>
              <w:t>), dengan cara yang efektif dan dapat dipahami, serta diminati oleh pembaca/pemirsa.</w:t>
            </w:r>
          </w:p>
        </w:tc>
      </w:tr>
    </w:tbl>
    <w:p w:rsidR="004A391F" w:rsidRPr="00D9369D" w:rsidRDefault="004A391F" w:rsidP="00811F5B">
      <w:pPr>
        <w:spacing w:before="60" w:after="60"/>
        <w:jc w:val="both"/>
        <w:rPr>
          <w:rFonts w:eastAsia="Bookman Old Style"/>
          <w:sz w:val="24"/>
          <w:szCs w:val="24"/>
          <w:lang w:val="id-ID"/>
        </w:rPr>
      </w:pPr>
    </w:p>
    <w:p w:rsidR="004A391F" w:rsidRPr="00D9369D" w:rsidRDefault="004A391F" w:rsidP="00811F5B">
      <w:pPr>
        <w:spacing w:before="60" w:after="60"/>
        <w:ind w:left="426"/>
        <w:jc w:val="both"/>
        <w:rPr>
          <w:rFonts w:eastAsia="Bookman Old Style"/>
          <w:sz w:val="24"/>
          <w:szCs w:val="24"/>
        </w:rPr>
      </w:pPr>
      <w:r w:rsidRPr="00D9369D">
        <w:rPr>
          <w:rFonts w:eastAsia="Bookman Old Style"/>
          <w:sz w:val="24"/>
          <w:szCs w:val="24"/>
        </w:rPr>
        <w:t>Elemen menyimak dan berbicara mempunyai keterkaitan yang erat. Proses yang terjadi dalam menyimak mencakup kegiatan mendengarkan, mengidentifikasi, dan menginterpretasi bunyi bahasa, kemudian memahami makna. Proses ini memampukan peserta didik untuk berbicara atau merespons secara lisan/tulisan/visual. Keterkaitan kemampuan menyimak dan berbicara mendorong adanya evaluasi terhadap informasi yang diterima secara lisan untuk dapat mengomunikasikan ide atau pesan secara tepat kepada lawan bicaranya.</w:t>
      </w:r>
    </w:p>
    <w:p w:rsidR="004A391F" w:rsidRPr="00D9369D" w:rsidRDefault="004A391F" w:rsidP="00811F5B">
      <w:pPr>
        <w:spacing w:before="60" w:after="60"/>
        <w:ind w:left="426"/>
        <w:jc w:val="both"/>
        <w:rPr>
          <w:rFonts w:eastAsia="Bookman Old Style"/>
          <w:sz w:val="24"/>
          <w:szCs w:val="24"/>
        </w:rPr>
      </w:pPr>
      <w:r w:rsidRPr="00D9369D">
        <w:rPr>
          <w:rFonts w:eastAsia="Bookman Old Style"/>
          <w:sz w:val="24"/>
          <w:szCs w:val="24"/>
        </w:rPr>
        <w:t>Elemen membaca dan memirsa memberikan stimulasi bahasa dalam berbagai jenis teks. Dengan membaca dan memirsa, peserta didik mengembangkan kompetensi untuk memahami makna tersurat maupun yang tersirat dari berbagai jenis teks dan menggunakan teks tersebut untuk melatih keterampilan bernalar kritisnya terhadap suatu ide atau pesan. Keterkaitan kemampuan membaca dan memirsa mendorong peserta didik mengembangkan wawasan dan perspektifnya terhadap teks yangdibaca atau dipirsanya untuk berinteraksi dengan masyarakat di sekitarnya dan secara global.</w:t>
      </w:r>
    </w:p>
    <w:p w:rsidR="004A391F" w:rsidRPr="00D9369D" w:rsidRDefault="004A391F" w:rsidP="00811F5B">
      <w:pPr>
        <w:spacing w:before="60" w:after="60"/>
        <w:ind w:left="426"/>
        <w:jc w:val="both"/>
        <w:rPr>
          <w:rFonts w:eastAsia="Bookman Old Style"/>
          <w:sz w:val="24"/>
          <w:szCs w:val="24"/>
        </w:rPr>
      </w:pPr>
      <w:r w:rsidRPr="00D9369D">
        <w:rPr>
          <w:rFonts w:eastAsia="Bookman Old Style"/>
          <w:sz w:val="24"/>
          <w:szCs w:val="24"/>
        </w:rPr>
        <w:t>Elemen menulis dan mempresentasikan merupakan kemampuan memproduksi bahasa untuk menyampaikan dan mengekspresikan ide atau pesan. Keterkaitan kemampuan menulis dan mempresentasikan memampukan peserta didik memproduksi berbagai jenis teks dan/atau menerjemahkan kesatuan gambar dan bahasa untuk menyampaikan dan/atau memperkuat ide atau pesan sesuai konteks dan tujuannya. Pembelajaran bahasa Inggris diwajibkan mulai dari Fase B. Hal ini karena pada Fase A peserta didik masih berfokus pada kemampuan literasi dalam bahasa Indonesia terlebih dahulu sehingga peserta didik diharapkan dapat lebih siap dalam proses pemerolehan bahasa Inggris sebagai bahasa asing. Mengacu pada mayoritas kebijakan negara ASEAN di mana bahasa Inggris sudah menjadi mata pelajaran wajib pada jenjang SD, kompetensi berbahasa Inggris pada Fase B sudah disesuaikan untuk mengampu kompetensi pada Fase A. Pada Fase B, pembelajaran difokuskan pada kemampuan berbahasa Inggris lisan dan pengenalan bahasa tulisan. Pada pembelajaran fase ini, guru perlu membantu peserta didik memahami bahwa cara pengucapan bahasa Inggris dengan penulisannya berbeda.</w:t>
      </w:r>
    </w:p>
    <w:p w:rsidR="004A391F" w:rsidRPr="00D9369D" w:rsidRDefault="004A391F" w:rsidP="00811F5B">
      <w:pPr>
        <w:spacing w:before="60" w:after="60"/>
        <w:ind w:left="426"/>
        <w:jc w:val="both"/>
        <w:rPr>
          <w:rFonts w:eastAsia="Bookman Old Style"/>
          <w:sz w:val="24"/>
          <w:szCs w:val="24"/>
        </w:rPr>
      </w:pPr>
      <w:r w:rsidRPr="00D9369D">
        <w:rPr>
          <w:rFonts w:eastAsia="Bookman Old Style"/>
          <w:sz w:val="24"/>
          <w:szCs w:val="24"/>
        </w:rPr>
        <w:t>Pada fase C, di tingkat akhir jenjang SD/MI/Program Paket A, pembelajaran difokuskan pada pengembangan kemampuan berbahasa Inggris lisan dan tulisan.</w:t>
      </w:r>
    </w:p>
    <w:p w:rsidR="004A391F" w:rsidRPr="00D9369D" w:rsidRDefault="004A391F" w:rsidP="00811F5B">
      <w:pPr>
        <w:spacing w:before="60" w:after="60"/>
        <w:ind w:left="426"/>
        <w:jc w:val="both"/>
        <w:rPr>
          <w:rFonts w:eastAsia="Bookman Old Style"/>
          <w:sz w:val="24"/>
          <w:szCs w:val="24"/>
        </w:rPr>
      </w:pPr>
      <w:r w:rsidRPr="00D9369D">
        <w:rPr>
          <w:rFonts w:eastAsia="Bookman Old Style"/>
          <w:sz w:val="24"/>
          <w:szCs w:val="24"/>
        </w:rPr>
        <w:t>Pada Fase D (SMP/MTs/Program Paket B), pembelajaran berfokus pada penguatan berbahasa Inggris lisan dan tulisan. Pada Fase E dan F (SMA/MA/SMK/MAK/Program Paket C), pembelajaran bahasa Inggris berfokus pada penguatan kemampuan berbahasa lisan dan tulisan dengan target CEFR B1.</w:t>
      </w:r>
    </w:p>
    <w:p w:rsidR="004A391F" w:rsidRPr="00D9369D" w:rsidRDefault="004A391F" w:rsidP="00811F5B">
      <w:pPr>
        <w:spacing w:before="60" w:after="60"/>
        <w:ind w:left="426" w:hanging="426"/>
        <w:jc w:val="both"/>
        <w:rPr>
          <w:rFonts w:eastAsia="Bookman Old Style"/>
          <w:b/>
          <w:bCs/>
          <w:caps/>
          <w:sz w:val="24"/>
          <w:szCs w:val="24"/>
        </w:rPr>
      </w:pPr>
    </w:p>
    <w:p w:rsidR="004A4327" w:rsidRPr="00D9369D" w:rsidRDefault="00704AB4" w:rsidP="004A4327">
      <w:pPr>
        <w:spacing w:before="60" w:after="60"/>
        <w:ind w:left="426" w:hanging="426"/>
        <w:jc w:val="both"/>
        <w:rPr>
          <w:rFonts w:eastAsia="Bookman Old Style"/>
          <w:b/>
          <w:bCs/>
          <w:caps/>
          <w:sz w:val="24"/>
          <w:szCs w:val="24"/>
        </w:rPr>
      </w:pPr>
      <w:r w:rsidRPr="00D9369D">
        <w:rPr>
          <w:rFonts w:eastAsia="Bookman Old Style"/>
          <w:b/>
          <w:bCs/>
          <w:caps/>
          <w:sz w:val="24"/>
          <w:szCs w:val="24"/>
        </w:rPr>
        <w:t xml:space="preserve">D. </w:t>
      </w:r>
      <w:r w:rsidRPr="00D9369D">
        <w:rPr>
          <w:rFonts w:eastAsia="Bookman Old Style"/>
          <w:b/>
          <w:bCs/>
          <w:caps/>
          <w:sz w:val="24"/>
          <w:szCs w:val="24"/>
        </w:rPr>
        <w:tab/>
        <w:t>Capaian Pembelajaran</w:t>
      </w:r>
      <w:r w:rsidRPr="00D9369D">
        <w:rPr>
          <w:rFonts w:eastAsia="Bookman Old Style"/>
          <w:b/>
          <w:bCs/>
          <w:caps/>
          <w:sz w:val="24"/>
          <w:szCs w:val="24"/>
          <w:lang w:val="id-ID"/>
        </w:rPr>
        <w:t xml:space="preserve"> </w:t>
      </w:r>
      <w:r w:rsidR="004A4327" w:rsidRPr="00D9369D">
        <w:rPr>
          <w:rFonts w:eastAsia="Bookman Old Style"/>
          <w:b/>
          <w:bCs/>
          <w:caps/>
          <w:sz w:val="24"/>
          <w:szCs w:val="24"/>
        </w:rPr>
        <w:t>F (Umumnya untuk Kelas XI dan XII SMA/MA/SMK/MAK/Program Paket C)</w:t>
      </w:r>
    </w:p>
    <w:p w:rsidR="004A4327" w:rsidRPr="00D9369D" w:rsidRDefault="004A4327" w:rsidP="004A4327">
      <w:pPr>
        <w:spacing w:before="60" w:after="60"/>
        <w:ind w:left="426"/>
        <w:jc w:val="both"/>
        <w:rPr>
          <w:rFonts w:eastAsia="Bookman Old Style"/>
          <w:sz w:val="24"/>
          <w:szCs w:val="24"/>
        </w:rPr>
      </w:pPr>
      <w:r w:rsidRPr="00D9369D">
        <w:rPr>
          <w:rFonts w:eastAsia="Bookman Old Style"/>
          <w:sz w:val="24"/>
          <w:szCs w:val="24"/>
        </w:rPr>
        <w:t>Pada akhir Fase F, peserta didik menggunakan teks lisan, tulisan dan visual dalam berbagai jenis teks dengan berbagai macam topik kontekstual untuk berkomunikasi sesuai dengan situasi, tujuan, dan target pemirsa/pembacanya. Peserta didik memproduksi teks lisan, tulisan dan visual dalam bahasa Inggris yang terstruktur dengan kosakata yang lebih beragam untuk berdiskusi dan menyampaikan keinginan/perasaan/pendapat. Peserta didik memahami teks lisan, tulisan, dan visual untuk mempelajari sesuatu/mendapatkan informasi dan untuk hiburan. Pemahaman mereka terhadap teks semakin mendalam. Keterampilan inferensi tersirat ketika memahami informasi, dan kemampuan evaluasi berbagai jenis teks dalam bahasa Inggris sudah berkembang.</w:t>
      </w:r>
    </w:p>
    <w:p w:rsidR="004A4327" w:rsidRPr="00D9369D" w:rsidRDefault="004A4327" w:rsidP="004A4327">
      <w:pPr>
        <w:spacing w:before="60" w:after="60"/>
        <w:ind w:left="426"/>
        <w:jc w:val="both"/>
        <w:rPr>
          <w:rFonts w:eastAsia="Bookman Old Style"/>
          <w:sz w:val="24"/>
          <w:szCs w:val="24"/>
        </w:rPr>
      </w:pPr>
      <w:r w:rsidRPr="00D9369D">
        <w:rPr>
          <w:rFonts w:eastAsia="Bookman Old Style"/>
          <w:sz w:val="24"/>
          <w:szCs w:val="24"/>
        </w:rPr>
        <w:t>Capaian Pembelajaran setiap elemen mata pelajaran Bahasa</w:t>
      </w:r>
      <w:r w:rsidRPr="00D9369D">
        <w:rPr>
          <w:rFonts w:eastAsia="Bookman Old Style"/>
          <w:sz w:val="24"/>
          <w:szCs w:val="24"/>
          <w:lang w:val="id-ID"/>
        </w:rPr>
        <w:t xml:space="preserve"> </w:t>
      </w:r>
      <w:r w:rsidRPr="00D9369D">
        <w:rPr>
          <w:rFonts w:eastAsia="Bookman Old Style"/>
          <w:sz w:val="24"/>
          <w:szCs w:val="24"/>
        </w:rPr>
        <w:t>Inggris adalah sebagai berikut.</w:t>
      </w:r>
    </w:p>
    <w:tbl>
      <w:tblPr>
        <w:tblW w:w="0" w:type="auto"/>
        <w:tblInd w:w="425" w:type="dxa"/>
        <w:tblLayout w:type="fixed"/>
        <w:tblCellMar>
          <w:left w:w="0" w:type="dxa"/>
          <w:right w:w="0" w:type="dxa"/>
        </w:tblCellMar>
        <w:tblLook w:val="01E0"/>
      </w:tblPr>
      <w:tblGrid>
        <w:gridCol w:w="2268"/>
        <w:gridCol w:w="6350"/>
      </w:tblGrid>
      <w:tr w:rsidR="004A4327" w:rsidRPr="00D9369D" w:rsidTr="002E5244">
        <w:trPr>
          <w:trHeight w:val="240"/>
        </w:trPr>
        <w:tc>
          <w:tcPr>
            <w:tcW w:w="2268" w:type="dxa"/>
            <w:tcBorders>
              <w:top w:val="single" w:sz="8" w:space="0" w:color="000000"/>
              <w:left w:val="single" w:sz="8" w:space="0" w:color="000000"/>
              <w:bottom w:val="single" w:sz="8" w:space="0" w:color="000000"/>
              <w:right w:val="single" w:sz="8" w:space="0" w:color="000000"/>
            </w:tcBorders>
          </w:tcPr>
          <w:p w:rsidR="004A4327" w:rsidRPr="00D9369D" w:rsidRDefault="004A4327" w:rsidP="002E5244">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4A4327" w:rsidRPr="00D9369D" w:rsidRDefault="004A4327" w:rsidP="002E5244">
            <w:pPr>
              <w:spacing w:before="60" w:after="60"/>
              <w:jc w:val="center"/>
              <w:rPr>
                <w:rFonts w:eastAsia="Bookman Old Style"/>
                <w:b/>
                <w:bCs/>
                <w:sz w:val="24"/>
                <w:szCs w:val="24"/>
              </w:rPr>
            </w:pPr>
            <w:r w:rsidRPr="00D9369D">
              <w:rPr>
                <w:rFonts w:eastAsia="Bookman Old Style"/>
                <w:b/>
                <w:bCs/>
                <w:sz w:val="24"/>
                <w:szCs w:val="24"/>
              </w:rPr>
              <w:t>Deskripsi</w:t>
            </w:r>
          </w:p>
        </w:tc>
      </w:tr>
      <w:tr w:rsidR="004A4327" w:rsidRPr="00D9369D" w:rsidTr="002E5244">
        <w:trPr>
          <w:trHeight w:val="240"/>
        </w:trPr>
        <w:tc>
          <w:tcPr>
            <w:tcW w:w="2268" w:type="dxa"/>
            <w:tcBorders>
              <w:top w:val="single" w:sz="8" w:space="0" w:color="000000"/>
              <w:left w:val="single" w:sz="8" w:space="0" w:color="000000"/>
              <w:bottom w:val="single" w:sz="8" w:space="0" w:color="000000"/>
              <w:right w:val="single" w:sz="8" w:space="0" w:color="000000"/>
            </w:tcBorders>
          </w:tcPr>
          <w:p w:rsidR="004A4327" w:rsidRPr="00D9369D" w:rsidRDefault="004A4327" w:rsidP="002E5244">
            <w:pPr>
              <w:spacing w:before="60" w:after="60"/>
              <w:ind w:left="113" w:right="113"/>
              <w:rPr>
                <w:rFonts w:eastAsia="Bookman Old Style"/>
                <w:sz w:val="24"/>
                <w:szCs w:val="24"/>
              </w:rPr>
            </w:pPr>
            <w:r w:rsidRPr="00D9369D">
              <w:rPr>
                <w:rFonts w:eastAsia="Bookman Old Style"/>
                <w:sz w:val="24"/>
                <w:szCs w:val="24"/>
              </w:rPr>
              <w:t>Menyimak-Berbicara</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i/>
                <w:sz w:val="24"/>
                <w:szCs w:val="24"/>
              </w:rPr>
              <w:t>Listening-Speaking</w:t>
            </w:r>
            <w:r w:rsidRPr="00D9369D">
              <w:rPr>
                <w:rFonts w:eastAsia="Bookman Old Style"/>
                <w:sz w:val="24"/>
                <w:szCs w:val="24"/>
              </w:rPr>
              <w:t>)</w:t>
            </w:r>
          </w:p>
        </w:tc>
        <w:tc>
          <w:tcPr>
            <w:tcW w:w="6350" w:type="dxa"/>
            <w:tcBorders>
              <w:top w:val="single" w:sz="8" w:space="0" w:color="000000"/>
              <w:left w:val="single" w:sz="8" w:space="0" w:color="000000"/>
              <w:bottom w:val="single" w:sz="8" w:space="0" w:color="000000"/>
              <w:right w:val="single" w:sz="8" w:space="0" w:color="000000"/>
            </w:tcBorders>
          </w:tcPr>
          <w:p w:rsidR="004A4327" w:rsidRPr="00D9369D" w:rsidRDefault="004A4327" w:rsidP="002E5244">
            <w:pPr>
              <w:spacing w:before="60" w:after="60"/>
              <w:ind w:left="113" w:right="113"/>
              <w:rPr>
                <w:rFonts w:eastAsia="Bookman Old Style"/>
                <w:sz w:val="24"/>
                <w:szCs w:val="24"/>
              </w:rPr>
            </w:pPr>
            <w:r w:rsidRPr="00D9369D">
              <w:rPr>
                <w:rFonts w:eastAsia="Bookman Old Style"/>
                <w:sz w:val="24"/>
                <w:szCs w:val="24"/>
              </w:rPr>
              <w:t>Peserta didik menggunakan bahasa Inggris untuk berkomunikasi dengan guru, teman sebaya dan orang lain dalam berbagai macam situasi dan tujuan. Peserta didik menggunakan dan merespons pertanyaan terbuka dan menggunakan strategi untuk memulai, mempertahankan dan menyimpulkan percakapan, dan diskusi. Peserta didik memahami dan mengidentifikasi ide utama dan detail relevan dari teks lisan dalam diskusi atau presentasi mengenai berbagai macam topik. Peserta didik menggunakan bahasa Inggris untuk menyampaikan opini terhadap isu sosial dan untuk membahas minat, perilaku, dan nilai-nilai lintas konteks budaya yang dekat dengan kehidupan mereka. Peserta didik memberikan dan mempertahankan pendapatnya, membuat perbandingan dan mengevaluasi perspektifnya. Peserta didik menggunakan strategi koreksi dan perbaikan diri, dan menggunakan elemen nonverbal (gestur, kecepatan bicara dan/atau nada suara) untuk dapat memperkuat/ mendukung</w:t>
            </w:r>
            <w:r w:rsidRPr="00D9369D">
              <w:rPr>
                <w:rFonts w:eastAsia="Bookman Old Style"/>
                <w:sz w:val="24"/>
                <w:szCs w:val="24"/>
                <w:lang w:val="id-ID"/>
              </w:rPr>
              <w:t xml:space="preserve"> </w:t>
            </w:r>
            <w:r w:rsidRPr="00D9369D">
              <w:rPr>
                <w:rFonts w:eastAsia="Bookman Old Style"/>
                <w:sz w:val="24"/>
                <w:szCs w:val="24"/>
              </w:rPr>
              <w:t>pesan/informasi/pendapat yang ingin disampaikan.</w:t>
            </w:r>
          </w:p>
          <w:p w:rsidR="004A4327" w:rsidRPr="00D9369D" w:rsidRDefault="004A4327" w:rsidP="002E5244">
            <w:pPr>
              <w:spacing w:before="60" w:after="60"/>
              <w:ind w:left="113" w:right="113"/>
              <w:rPr>
                <w:rFonts w:eastAsia="Bookman Old Style"/>
                <w:sz w:val="24"/>
                <w:szCs w:val="24"/>
                <w:lang w:val="id-ID"/>
              </w:rPr>
            </w:pPr>
            <w:r w:rsidRPr="00D9369D">
              <w:rPr>
                <w:rFonts w:eastAsia="Bookman Old Style"/>
                <w:i/>
                <w:sz w:val="24"/>
                <w:szCs w:val="24"/>
              </w:rPr>
              <w:t>(Students use English to communicate with teachers, peers and others in a range of settings and for a range of purposes. They use and respond to open ended questions and use strategies to initiate, sustain and conclude conversations and discussion. They understand and identify the main ideas and relevant details in oral texts of discussions or presentations on a wide range of</w:t>
            </w:r>
            <w:r w:rsidRPr="00D9369D">
              <w:rPr>
                <w:rFonts w:eastAsia="Bookman Old Style"/>
                <w:sz w:val="24"/>
                <w:szCs w:val="24"/>
              </w:rPr>
              <w:t xml:space="preserve"> </w:t>
            </w:r>
            <w:r w:rsidRPr="00D9369D">
              <w:rPr>
                <w:rFonts w:eastAsia="Bookman Old Style"/>
                <w:i/>
                <w:sz w:val="24"/>
                <w:szCs w:val="24"/>
              </w:rPr>
              <w:t>topics. They use English to express opinions on social issues and to discuss youth-related interests, behaviors and values across cultural contexts. They give and justify opinions, make comparisons and evaluate perspectives. They employ self-correction and self- repair strategies, and use nonverbal elements (gestures, speed and/or pitch) to strengthen/support the message/information/opinion</w:t>
            </w:r>
            <w:r w:rsidRPr="00D9369D">
              <w:rPr>
                <w:rFonts w:eastAsia="Bookman Old Style"/>
                <w:sz w:val="24"/>
                <w:szCs w:val="24"/>
              </w:rPr>
              <w:t xml:space="preserve"> </w:t>
            </w:r>
            <w:r w:rsidRPr="00D9369D">
              <w:rPr>
                <w:rFonts w:eastAsia="Bookman Old Style"/>
                <w:i/>
                <w:sz w:val="24"/>
                <w:szCs w:val="24"/>
              </w:rPr>
              <w:t>being conveyed.)</w:t>
            </w:r>
          </w:p>
        </w:tc>
      </w:tr>
      <w:tr w:rsidR="004A4327" w:rsidRPr="00D9369D" w:rsidTr="002E5244">
        <w:trPr>
          <w:trHeight w:val="240"/>
        </w:trPr>
        <w:tc>
          <w:tcPr>
            <w:tcW w:w="2268" w:type="dxa"/>
            <w:tcBorders>
              <w:top w:val="single" w:sz="8" w:space="0" w:color="000000"/>
              <w:left w:val="single" w:sz="8" w:space="0" w:color="000000"/>
              <w:bottom w:val="single" w:sz="8" w:space="0" w:color="000000"/>
              <w:right w:val="single" w:sz="8" w:space="0" w:color="000000"/>
            </w:tcBorders>
          </w:tcPr>
          <w:p w:rsidR="004A4327" w:rsidRPr="00D9369D" w:rsidRDefault="004A4327" w:rsidP="002E5244">
            <w:pPr>
              <w:spacing w:before="60" w:after="60"/>
              <w:ind w:left="113" w:right="113"/>
              <w:rPr>
                <w:rFonts w:eastAsia="Bookman Old Style"/>
                <w:sz w:val="24"/>
                <w:szCs w:val="24"/>
              </w:rPr>
            </w:pPr>
            <w:r w:rsidRPr="00D9369D">
              <w:rPr>
                <w:rFonts w:eastAsia="Bookman Old Style"/>
                <w:sz w:val="24"/>
                <w:szCs w:val="24"/>
              </w:rPr>
              <w:t>Membaca-Memirsa</w:t>
            </w:r>
            <w:r>
              <w:rPr>
                <w:rFonts w:eastAsia="Bookman Old Style"/>
                <w:sz w:val="24"/>
                <w:szCs w:val="24"/>
              </w:rPr>
              <w:t xml:space="preserve"> </w:t>
            </w:r>
            <w:r w:rsidRPr="00D9369D">
              <w:rPr>
                <w:rFonts w:eastAsia="Bookman Old Style"/>
                <w:sz w:val="24"/>
                <w:szCs w:val="24"/>
              </w:rPr>
              <w:t>(</w:t>
            </w:r>
            <w:r w:rsidRPr="00D9369D">
              <w:rPr>
                <w:rFonts w:eastAsia="Bookman Old Style"/>
                <w:i/>
                <w:sz w:val="24"/>
                <w:szCs w:val="24"/>
              </w:rPr>
              <w:t>Reading-Viewing</w:t>
            </w:r>
            <w:r w:rsidRPr="00D9369D">
              <w:rPr>
                <w:rFonts w:eastAsia="Bookman Old Style"/>
                <w:sz w:val="24"/>
                <w:szCs w:val="24"/>
              </w:rPr>
              <w:t>)</w:t>
            </w:r>
          </w:p>
        </w:tc>
        <w:tc>
          <w:tcPr>
            <w:tcW w:w="6350" w:type="dxa"/>
            <w:tcBorders>
              <w:top w:val="single" w:sz="8" w:space="0" w:color="000000"/>
              <w:left w:val="single" w:sz="8" w:space="0" w:color="000000"/>
              <w:bottom w:val="single" w:sz="8" w:space="0" w:color="000000"/>
              <w:right w:val="single" w:sz="8" w:space="0" w:color="000000"/>
            </w:tcBorders>
          </w:tcPr>
          <w:p w:rsidR="004A4327" w:rsidRPr="00D9369D" w:rsidRDefault="004A4327" w:rsidP="002E5244">
            <w:pPr>
              <w:spacing w:before="60" w:after="60"/>
              <w:ind w:left="113" w:right="113"/>
              <w:rPr>
                <w:rFonts w:eastAsia="Bookman Old Style"/>
                <w:sz w:val="24"/>
                <w:szCs w:val="24"/>
              </w:rPr>
            </w:pPr>
            <w:r w:rsidRPr="00D9369D">
              <w:rPr>
                <w:rFonts w:eastAsia="Bookman Old Style"/>
                <w:sz w:val="24"/>
                <w:szCs w:val="24"/>
              </w:rPr>
              <w:t>Peserta didik membaca dan</w:t>
            </w:r>
            <w:r w:rsidRPr="00D9369D">
              <w:rPr>
                <w:rFonts w:eastAsia="Bookman Old Style"/>
                <w:sz w:val="24"/>
                <w:szCs w:val="24"/>
                <w:lang w:val="id-ID"/>
              </w:rPr>
              <w:t xml:space="preserve"> </w:t>
            </w:r>
            <w:r w:rsidRPr="00D9369D">
              <w:rPr>
                <w:rFonts w:eastAsia="Bookman Old Style"/>
                <w:sz w:val="24"/>
                <w:szCs w:val="24"/>
              </w:rPr>
              <w:t>merespons berbagai jenis teks secara mandiri. Peserta didik membaca untuk mempelajari sesuatu dan membaca untuk hiburan. Peserta didik mencari, membuat sintesis dan</w:t>
            </w:r>
            <w:r w:rsidRPr="00D9369D">
              <w:rPr>
                <w:rFonts w:eastAsia="Bookman Old Style"/>
                <w:sz w:val="24"/>
                <w:szCs w:val="24"/>
                <w:lang w:val="id-ID"/>
              </w:rPr>
              <w:t xml:space="preserve"> </w:t>
            </w:r>
            <w:r w:rsidRPr="00D9369D">
              <w:rPr>
                <w:rFonts w:eastAsia="Bookman Old Style"/>
                <w:sz w:val="24"/>
                <w:szCs w:val="24"/>
              </w:rPr>
              <w:t>mengevaluasi detil spesifik dan inti dari berbagai jenis teks. Teks ini dapat berbentuk cetak atau digital, termasuk di antaranya teks visual, multimodal atau interaktif. Peserta didik menunjukkan pemahaman terhadap ide pokok, isu-isu atau pengembangan plot dalam berbagai jenis teks. Peserta didik mengidentifikasi tujuan penulis dan melakukan inferensi untuk memahami informasi tersirat dalam teks.</w:t>
            </w:r>
          </w:p>
          <w:p w:rsidR="004A4327" w:rsidRPr="00D9369D" w:rsidRDefault="004A4327" w:rsidP="002E5244">
            <w:pPr>
              <w:spacing w:before="60" w:after="60"/>
              <w:ind w:left="113" w:right="113"/>
              <w:rPr>
                <w:rFonts w:eastAsia="Bookman Old Style"/>
                <w:sz w:val="24"/>
                <w:szCs w:val="24"/>
                <w:lang w:val="id-ID"/>
              </w:rPr>
            </w:pPr>
            <w:r w:rsidRPr="00D9369D">
              <w:rPr>
                <w:rFonts w:eastAsia="Bookman Old Style"/>
                <w:i/>
                <w:sz w:val="24"/>
                <w:szCs w:val="24"/>
              </w:rPr>
              <w:t>(Students independently read and respond to a wide range of texts. They read to learn and read for pleasure. They locate, synthesize and evaluate specific details and gist from a range of text genres. These texts might be in the form of print or digital texts, including visual, multimodal or interactive texts. They demonstrate an understanding of the main ideas, issues or plot development in a range of texts. They identify the author’s purpose and make inference to comprehend implicit information in the text.)</w:t>
            </w:r>
          </w:p>
        </w:tc>
      </w:tr>
      <w:tr w:rsidR="004A4327" w:rsidRPr="00D9369D" w:rsidTr="002E5244">
        <w:trPr>
          <w:trHeight w:val="240"/>
        </w:trPr>
        <w:tc>
          <w:tcPr>
            <w:tcW w:w="2268" w:type="dxa"/>
            <w:tcBorders>
              <w:top w:val="single" w:sz="8" w:space="0" w:color="000000"/>
              <w:left w:val="single" w:sz="8" w:space="0" w:color="000000"/>
              <w:bottom w:val="single" w:sz="8" w:space="0" w:color="000000"/>
              <w:right w:val="single" w:sz="8" w:space="0" w:color="000000"/>
            </w:tcBorders>
          </w:tcPr>
          <w:p w:rsidR="004A4327" w:rsidRPr="00D9369D" w:rsidRDefault="004A4327" w:rsidP="002E5244">
            <w:pPr>
              <w:spacing w:before="60" w:after="60"/>
              <w:ind w:right="-1"/>
              <w:rPr>
                <w:rFonts w:eastAsia="Bookman Old Style"/>
                <w:sz w:val="24"/>
                <w:szCs w:val="24"/>
              </w:rPr>
            </w:pPr>
            <w:r w:rsidRPr="00D9369D">
              <w:rPr>
                <w:rFonts w:eastAsia="Bookman Old Style"/>
                <w:sz w:val="24"/>
                <w:szCs w:val="24"/>
              </w:rPr>
              <w:t>Menulis-Mempresentasikan</w:t>
            </w:r>
            <w:r>
              <w:rPr>
                <w:rFonts w:eastAsia="Bookman Old Style"/>
                <w:sz w:val="24"/>
                <w:szCs w:val="24"/>
              </w:rPr>
              <w:t xml:space="preserve"> </w:t>
            </w:r>
            <w:r w:rsidRPr="00D9369D">
              <w:rPr>
                <w:rFonts w:eastAsia="Bookman Old Style"/>
                <w:sz w:val="24"/>
                <w:szCs w:val="24"/>
              </w:rPr>
              <w:t>(</w:t>
            </w:r>
            <w:r w:rsidRPr="00D9369D">
              <w:rPr>
                <w:rFonts w:eastAsia="Bookman Old Style"/>
                <w:i/>
                <w:sz w:val="24"/>
                <w:szCs w:val="24"/>
              </w:rPr>
              <w:t>Writing-Presenting</w:t>
            </w:r>
            <w:r w:rsidRPr="00D9369D">
              <w:rPr>
                <w:rFonts w:eastAsia="Bookman Old Style"/>
                <w:sz w:val="24"/>
                <w:szCs w:val="24"/>
              </w:rPr>
              <w:t>)</w:t>
            </w:r>
          </w:p>
        </w:tc>
        <w:tc>
          <w:tcPr>
            <w:tcW w:w="6350" w:type="dxa"/>
            <w:tcBorders>
              <w:top w:val="single" w:sz="8" w:space="0" w:color="000000"/>
              <w:left w:val="single" w:sz="8" w:space="0" w:color="000000"/>
              <w:bottom w:val="single" w:sz="8" w:space="0" w:color="000000"/>
              <w:right w:val="single" w:sz="8" w:space="0" w:color="000000"/>
            </w:tcBorders>
          </w:tcPr>
          <w:p w:rsidR="004A4327" w:rsidRPr="00D9369D" w:rsidRDefault="004A4327" w:rsidP="002E5244">
            <w:pPr>
              <w:spacing w:before="60" w:after="60"/>
              <w:ind w:left="113" w:right="113"/>
              <w:rPr>
                <w:rFonts w:eastAsia="Bookman Old Style"/>
                <w:sz w:val="24"/>
                <w:szCs w:val="24"/>
              </w:rPr>
            </w:pPr>
            <w:r w:rsidRPr="00D9369D">
              <w:rPr>
                <w:rFonts w:eastAsia="Bookman Old Style"/>
                <w:sz w:val="24"/>
                <w:szCs w:val="24"/>
              </w:rPr>
              <w:t>Peserta didik menulis berbagai</w:t>
            </w:r>
            <w:r>
              <w:rPr>
                <w:rFonts w:eastAsia="Bookman Old Style"/>
                <w:sz w:val="24"/>
                <w:szCs w:val="24"/>
              </w:rPr>
              <w:t xml:space="preserve"> </w:t>
            </w:r>
            <w:r w:rsidRPr="00D9369D">
              <w:rPr>
                <w:rFonts w:eastAsia="Bookman Old Style"/>
                <w:sz w:val="24"/>
                <w:szCs w:val="24"/>
              </w:rPr>
              <w:t>jenis teks fiksi dan faktual (nonfiksi) secara mandiri, menunjukkan pemahaman mereka terhadap tujuan dan</w:t>
            </w:r>
            <w:r w:rsidRPr="00D9369D">
              <w:rPr>
                <w:rFonts w:eastAsia="Bookman Old Style"/>
                <w:sz w:val="24"/>
                <w:szCs w:val="24"/>
                <w:lang w:val="id-ID"/>
              </w:rPr>
              <w:t xml:space="preserve"> </w:t>
            </w:r>
            <w:r w:rsidRPr="00D9369D">
              <w:rPr>
                <w:rFonts w:eastAsia="Bookman Old Style"/>
                <w:sz w:val="24"/>
                <w:szCs w:val="24"/>
              </w:rPr>
              <w:t>target pembaca/pemirsa. Peserta didik merencanakan, menuliskan, mengulas, dan merevisi teks dengan menunjukkan strategi koreksi diri dalam kaidah menulis. Peserta didik menyampaikan ide kompleks dan menggunakan berbagai kosakata dan tata bahasa yang beragam dalam tulisannya. Peserta didik menyajikan informasi menggunakan berbagai moda presentasi dalam bentuk cetak dan digital untuk menyesuaikan dengan pemirsa dan untuk mencapai tujuan yang berbeda- beda.</w:t>
            </w:r>
          </w:p>
          <w:p w:rsidR="004A4327" w:rsidRPr="00D9369D" w:rsidRDefault="004A4327" w:rsidP="002E5244">
            <w:pPr>
              <w:spacing w:before="60" w:after="60"/>
              <w:ind w:left="113" w:right="113"/>
              <w:rPr>
                <w:rFonts w:eastAsia="Bookman Old Style"/>
                <w:sz w:val="24"/>
                <w:szCs w:val="24"/>
                <w:lang w:val="id-ID"/>
              </w:rPr>
            </w:pPr>
            <w:r w:rsidRPr="00D9369D">
              <w:rPr>
                <w:rFonts w:eastAsia="Bookman Old Style"/>
                <w:i/>
                <w:sz w:val="24"/>
                <w:szCs w:val="24"/>
              </w:rPr>
              <w:t>(Students independently write an extensive range of fictional and factual (nonfiction) text types, showing an awareness of purpose and audience. They plan, write, review and revise texts with some evidence of self-correction strategies in writing conventions. They express complex ideas and use a wide range of vocabulary and verb tenses in their writing. They present information using different modes of presentation in print and digital forms to suit different audiences and to achieve different purposes.)</w:t>
            </w:r>
          </w:p>
        </w:tc>
      </w:tr>
    </w:tbl>
    <w:p w:rsidR="004A4327" w:rsidRDefault="004A4327" w:rsidP="00A95014">
      <w:pPr>
        <w:spacing w:before="60" w:after="60"/>
        <w:ind w:left="426"/>
        <w:jc w:val="both"/>
        <w:rPr>
          <w:rFonts w:eastAsia="Bookman Old Style"/>
          <w:sz w:val="24"/>
          <w:szCs w:val="24"/>
          <w:lang w:val="id-ID"/>
        </w:rPr>
      </w:pPr>
    </w:p>
    <w:sectPr w:rsidR="004A4327"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716"/>
    <w:multiLevelType w:val="hybridMultilevel"/>
    <w:tmpl w:val="13E8FE5C"/>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6ED9"/>
    <w:multiLevelType w:val="hybridMultilevel"/>
    <w:tmpl w:val="DD802714"/>
    <w:lvl w:ilvl="0" w:tplc="4EA4776C">
      <w:numFmt w:val="bullet"/>
      <w:lvlText w:val="•"/>
      <w:lvlJc w:val="left"/>
      <w:pPr>
        <w:ind w:left="473" w:hanging="360"/>
      </w:pPr>
      <w:rPr>
        <w:rFonts w:ascii="Times New Roman" w:eastAsia="Bookman Old Style"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35F12313"/>
    <w:multiLevelType w:val="hybridMultilevel"/>
    <w:tmpl w:val="6E0EA916"/>
    <w:lvl w:ilvl="0" w:tplc="DACA0632">
      <w:numFmt w:val="bullet"/>
      <w:lvlText w:val="•"/>
      <w:lvlJc w:val="left"/>
      <w:pPr>
        <w:ind w:left="833" w:hanging="360"/>
      </w:pPr>
      <w:rPr>
        <w:rFonts w:ascii="Times New Roman" w:hAnsi="Times New Roman" w:cs="Times New Roman" w:hint="default"/>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nsid w:val="5CE63CFA"/>
    <w:multiLevelType w:val="hybridMultilevel"/>
    <w:tmpl w:val="0D805B76"/>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B8E3F06"/>
    <w:multiLevelType w:val="hybridMultilevel"/>
    <w:tmpl w:val="074090CA"/>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savePreviewPicture/>
  <w:compat/>
  <w:rsids>
    <w:rsidRoot w:val="006B682E"/>
    <w:rsid w:val="000012AA"/>
    <w:rsid w:val="00006415"/>
    <w:rsid w:val="0001079F"/>
    <w:rsid w:val="0002601E"/>
    <w:rsid w:val="00063432"/>
    <w:rsid w:val="000D7198"/>
    <w:rsid w:val="000E4740"/>
    <w:rsid w:val="000F4CA7"/>
    <w:rsid w:val="00104F2D"/>
    <w:rsid w:val="00107204"/>
    <w:rsid w:val="00111B20"/>
    <w:rsid w:val="00150878"/>
    <w:rsid w:val="00176650"/>
    <w:rsid w:val="00191904"/>
    <w:rsid w:val="00192BBA"/>
    <w:rsid w:val="00194533"/>
    <w:rsid w:val="001A5D07"/>
    <w:rsid w:val="00205665"/>
    <w:rsid w:val="00262283"/>
    <w:rsid w:val="002750F9"/>
    <w:rsid w:val="002903B4"/>
    <w:rsid w:val="002967D8"/>
    <w:rsid w:val="002C639A"/>
    <w:rsid w:val="00323BAE"/>
    <w:rsid w:val="00327C08"/>
    <w:rsid w:val="0033353B"/>
    <w:rsid w:val="00352B6F"/>
    <w:rsid w:val="00382498"/>
    <w:rsid w:val="003B3D23"/>
    <w:rsid w:val="003C188F"/>
    <w:rsid w:val="003C6184"/>
    <w:rsid w:val="003D69C5"/>
    <w:rsid w:val="00410317"/>
    <w:rsid w:val="0041196B"/>
    <w:rsid w:val="004268D5"/>
    <w:rsid w:val="00441A3D"/>
    <w:rsid w:val="00461FE3"/>
    <w:rsid w:val="004773B6"/>
    <w:rsid w:val="00481082"/>
    <w:rsid w:val="00493604"/>
    <w:rsid w:val="004A391F"/>
    <w:rsid w:val="004A4327"/>
    <w:rsid w:val="004B49D1"/>
    <w:rsid w:val="004B7874"/>
    <w:rsid w:val="004D2906"/>
    <w:rsid w:val="004E69C1"/>
    <w:rsid w:val="004F0E4B"/>
    <w:rsid w:val="00511C54"/>
    <w:rsid w:val="005126C9"/>
    <w:rsid w:val="00516E71"/>
    <w:rsid w:val="005354FB"/>
    <w:rsid w:val="00587707"/>
    <w:rsid w:val="00595D31"/>
    <w:rsid w:val="00667C5D"/>
    <w:rsid w:val="006811DB"/>
    <w:rsid w:val="0068201F"/>
    <w:rsid w:val="006B682E"/>
    <w:rsid w:val="006F19CF"/>
    <w:rsid w:val="007013BD"/>
    <w:rsid w:val="00702BB9"/>
    <w:rsid w:val="00704AB4"/>
    <w:rsid w:val="007124BA"/>
    <w:rsid w:val="00724070"/>
    <w:rsid w:val="00737F3C"/>
    <w:rsid w:val="007462AC"/>
    <w:rsid w:val="00763792"/>
    <w:rsid w:val="007768E8"/>
    <w:rsid w:val="00811F5B"/>
    <w:rsid w:val="00815AE8"/>
    <w:rsid w:val="008975AC"/>
    <w:rsid w:val="008C0263"/>
    <w:rsid w:val="008C1ABD"/>
    <w:rsid w:val="008D13EC"/>
    <w:rsid w:val="00934C25"/>
    <w:rsid w:val="00944269"/>
    <w:rsid w:val="00944F13"/>
    <w:rsid w:val="009563FC"/>
    <w:rsid w:val="00960380"/>
    <w:rsid w:val="00967F76"/>
    <w:rsid w:val="0098532E"/>
    <w:rsid w:val="009B6A44"/>
    <w:rsid w:val="009C1675"/>
    <w:rsid w:val="009D20C3"/>
    <w:rsid w:val="00A058E4"/>
    <w:rsid w:val="00A45DEA"/>
    <w:rsid w:val="00A45E39"/>
    <w:rsid w:val="00A749D2"/>
    <w:rsid w:val="00A95014"/>
    <w:rsid w:val="00AD229D"/>
    <w:rsid w:val="00AF2B41"/>
    <w:rsid w:val="00B7712D"/>
    <w:rsid w:val="00B93633"/>
    <w:rsid w:val="00BA50E9"/>
    <w:rsid w:val="00BB303D"/>
    <w:rsid w:val="00BB3B84"/>
    <w:rsid w:val="00BE7D5B"/>
    <w:rsid w:val="00BF0E21"/>
    <w:rsid w:val="00BF2C0A"/>
    <w:rsid w:val="00BF31A6"/>
    <w:rsid w:val="00C05FAC"/>
    <w:rsid w:val="00C17E26"/>
    <w:rsid w:val="00C71910"/>
    <w:rsid w:val="00C7388B"/>
    <w:rsid w:val="00C7530A"/>
    <w:rsid w:val="00C8398A"/>
    <w:rsid w:val="00C96462"/>
    <w:rsid w:val="00CB3BAA"/>
    <w:rsid w:val="00CB6AF9"/>
    <w:rsid w:val="00CC7482"/>
    <w:rsid w:val="00CE1BDD"/>
    <w:rsid w:val="00CF6994"/>
    <w:rsid w:val="00CF6A11"/>
    <w:rsid w:val="00D0417A"/>
    <w:rsid w:val="00D17922"/>
    <w:rsid w:val="00D53E39"/>
    <w:rsid w:val="00D647EF"/>
    <w:rsid w:val="00D77388"/>
    <w:rsid w:val="00D9369D"/>
    <w:rsid w:val="00DA4A96"/>
    <w:rsid w:val="00DB3567"/>
    <w:rsid w:val="00DC677B"/>
    <w:rsid w:val="00DD2AE7"/>
    <w:rsid w:val="00DE2323"/>
    <w:rsid w:val="00DE253F"/>
    <w:rsid w:val="00DE3F0A"/>
    <w:rsid w:val="00DE6974"/>
    <w:rsid w:val="00E21F21"/>
    <w:rsid w:val="00ED0B6A"/>
    <w:rsid w:val="00ED5872"/>
    <w:rsid w:val="00EF06A0"/>
    <w:rsid w:val="00F15DA3"/>
    <w:rsid w:val="00F35A5E"/>
    <w:rsid w:val="00F52AAF"/>
    <w:rsid w:val="00F77B74"/>
    <w:rsid w:val="00F84FE8"/>
    <w:rsid w:val="00F95127"/>
    <w:rsid w:val="00FD6C3A"/>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 w:type="paragraph" w:styleId="ListParagraph">
    <w:name w:val="List Paragraph"/>
    <w:basedOn w:val="Normal"/>
    <w:uiPriority w:val="34"/>
    <w:qFormat/>
    <w:rsid w:val="000E47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6</Pages>
  <Words>2460</Words>
  <Characters>14027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124</cp:revision>
  <dcterms:created xsi:type="dcterms:W3CDTF">2024-07-23T02:36:00Z</dcterms:created>
  <dcterms:modified xsi:type="dcterms:W3CDTF">2024-07-29T15:40:00Z</dcterms:modified>
</cp:coreProperties>
</file>