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C80DB8" w:rsidRDefault="00F86BAC" w:rsidP="00B5338D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C80DB8">
        <w:rPr>
          <w:rFonts w:ascii="Times New Roman" w:hAnsi="Times New Roman"/>
          <w:b/>
          <w:sz w:val="24"/>
          <w:szCs w:val="28"/>
          <w:lang w:val="en-ID"/>
        </w:rPr>
        <w:t>PROGRAM TAHUNAN KURIKULUM MERDEKA</w:t>
      </w:r>
    </w:p>
    <w:p w:rsidR="000223CD" w:rsidRPr="00C80DB8" w:rsidRDefault="003B6B20" w:rsidP="00B5338D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C80DB8">
        <w:rPr>
          <w:rFonts w:ascii="Times New Roman" w:hAnsi="Times New Roman"/>
          <w:b/>
          <w:bCs/>
          <w:sz w:val="24"/>
          <w:szCs w:val="28"/>
          <w:lang w:val="id-ID"/>
        </w:rPr>
        <w:t>IPS (</w:t>
      </w:r>
      <w:r w:rsidR="00AE1B5D" w:rsidRPr="00C80DB8">
        <w:rPr>
          <w:rFonts w:ascii="Times New Roman" w:hAnsi="Times New Roman"/>
          <w:b/>
          <w:bCs/>
          <w:sz w:val="24"/>
          <w:szCs w:val="28"/>
          <w:lang w:val="id-ID"/>
        </w:rPr>
        <w:t>Geografi</w:t>
      </w:r>
      <w:r w:rsidRPr="00C80DB8">
        <w:rPr>
          <w:rFonts w:ascii="Times New Roman" w:hAnsi="Times New Roman"/>
          <w:b/>
          <w:bCs/>
          <w:sz w:val="24"/>
          <w:szCs w:val="28"/>
          <w:lang w:val="id-ID"/>
        </w:rPr>
        <w:t>)</w:t>
      </w:r>
      <w:r w:rsidR="00DB44BD" w:rsidRPr="00C80DB8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A35D3E" w:rsidRPr="00C80DB8">
        <w:rPr>
          <w:rFonts w:ascii="Times New Roman" w:hAnsi="Times New Roman"/>
          <w:b/>
          <w:sz w:val="24"/>
          <w:szCs w:val="28"/>
          <w:lang w:val="id-ID"/>
        </w:rPr>
        <w:t>E</w:t>
      </w:r>
      <w:r w:rsidR="00A35D3E" w:rsidRPr="00C80DB8">
        <w:rPr>
          <w:rFonts w:ascii="Times New Roman" w:hAnsi="Times New Roman"/>
          <w:b/>
          <w:sz w:val="24"/>
          <w:szCs w:val="28"/>
          <w:lang w:val="en-ID"/>
        </w:rPr>
        <w:t xml:space="preserve"> KELAS X</w:t>
      </w:r>
    </w:p>
    <w:p w:rsidR="00172F00" w:rsidRPr="00C80DB8" w:rsidRDefault="00172F00" w:rsidP="00B5338D">
      <w:pPr>
        <w:spacing w:before="60" w:after="6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C80DB8" w:rsidRDefault="00172F00" w:rsidP="00B5338D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fi-FI"/>
        </w:rPr>
      </w:pPr>
      <w:r w:rsidRPr="00C80DB8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C80DB8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3B6B20" w:rsidRPr="00C80DB8">
        <w:rPr>
          <w:rFonts w:ascii="Times New Roman" w:hAnsi="Times New Roman"/>
          <w:b/>
          <w:bCs/>
          <w:sz w:val="24"/>
          <w:lang w:val="id-ID"/>
        </w:rPr>
        <w:t>IPS (</w:t>
      </w:r>
      <w:r w:rsidR="00AE1B5D" w:rsidRPr="00C80DB8">
        <w:rPr>
          <w:rFonts w:ascii="Times New Roman" w:hAnsi="Times New Roman"/>
          <w:b/>
          <w:bCs/>
          <w:sz w:val="24"/>
          <w:lang w:val="id-ID"/>
        </w:rPr>
        <w:t>Geografi</w:t>
      </w:r>
      <w:r w:rsidR="003B6B20" w:rsidRPr="00C80DB8">
        <w:rPr>
          <w:rFonts w:ascii="Times New Roman" w:hAnsi="Times New Roman"/>
          <w:b/>
          <w:bCs/>
          <w:sz w:val="24"/>
          <w:lang w:val="id-ID"/>
        </w:rPr>
        <w:t>)</w:t>
      </w:r>
    </w:p>
    <w:p w:rsidR="00172F00" w:rsidRPr="00C80DB8" w:rsidRDefault="00172F00" w:rsidP="00B5338D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C80DB8">
        <w:rPr>
          <w:rFonts w:ascii="Times New Roman" w:hAnsi="Times New Roman"/>
          <w:b/>
          <w:sz w:val="24"/>
          <w:lang w:val="fi-FI"/>
        </w:rPr>
        <w:t>Satuan Pendidikan</w:t>
      </w:r>
      <w:r w:rsidRPr="00C80DB8">
        <w:rPr>
          <w:rFonts w:ascii="Times New Roman" w:hAnsi="Times New Roman"/>
          <w:b/>
          <w:sz w:val="24"/>
          <w:lang w:val="en-ID"/>
        </w:rPr>
        <w:tab/>
      </w:r>
      <w:r w:rsidRPr="00C80DB8">
        <w:rPr>
          <w:rFonts w:ascii="Times New Roman" w:hAnsi="Times New Roman"/>
          <w:b/>
          <w:sz w:val="24"/>
          <w:lang w:val="fi-FI"/>
        </w:rPr>
        <w:t xml:space="preserve">: </w:t>
      </w:r>
      <w:r w:rsidR="00446B0B" w:rsidRPr="00C80DB8">
        <w:rPr>
          <w:rFonts w:ascii="Times New Roman" w:hAnsi="Times New Roman"/>
          <w:b/>
          <w:sz w:val="24"/>
          <w:lang w:val="id-ID"/>
        </w:rPr>
        <w:t>SMA</w:t>
      </w:r>
      <w:r w:rsidRPr="00C80DB8">
        <w:rPr>
          <w:rFonts w:ascii="Times New Roman" w:hAnsi="Times New Roman"/>
          <w:b/>
          <w:sz w:val="24"/>
        </w:rPr>
        <w:t xml:space="preserve"> …………………….</w:t>
      </w:r>
    </w:p>
    <w:p w:rsidR="00172F00" w:rsidRPr="00C80DB8" w:rsidRDefault="00172F00" w:rsidP="00B5338D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C80DB8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C80DB8">
        <w:rPr>
          <w:rFonts w:ascii="Times New Roman" w:hAnsi="Times New Roman"/>
          <w:b/>
          <w:sz w:val="24"/>
          <w:lang w:val="en-ID"/>
        </w:rPr>
        <w:tab/>
      </w:r>
      <w:r w:rsidRPr="00C80DB8">
        <w:rPr>
          <w:rFonts w:ascii="Times New Roman" w:hAnsi="Times New Roman"/>
          <w:b/>
          <w:sz w:val="24"/>
          <w:lang w:val="it-CH"/>
        </w:rPr>
        <w:t>: 20... / 20...</w:t>
      </w:r>
    </w:p>
    <w:p w:rsidR="00DB44BD" w:rsidRPr="00C80DB8" w:rsidRDefault="00172F00" w:rsidP="00B5338D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szCs w:val="28"/>
          <w:lang w:val="id-ID"/>
        </w:rPr>
      </w:pPr>
      <w:r w:rsidRPr="00C80DB8">
        <w:rPr>
          <w:rFonts w:ascii="Times New Roman" w:hAnsi="Times New Roman"/>
          <w:b/>
          <w:sz w:val="24"/>
          <w:lang w:val="en-ID"/>
        </w:rPr>
        <w:t xml:space="preserve">Fase </w:t>
      </w:r>
      <w:r w:rsidR="00446B0B" w:rsidRPr="00C80DB8">
        <w:rPr>
          <w:rFonts w:ascii="Times New Roman" w:hAnsi="Times New Roman"/>
          <w:b/>
          <w:sz w:val="24"/>
          <w:lang w:val="id-ID"/>
        </w:rPr>
        <w:t>E</w:t>
      </w:r>
      <w:r w:rsidRPr="00C80DB8">
        <w:rPr>
          <w:rFonts w:ascii="Times New Roman" w:hAnsi="Times New Roman"/>
          <w:b/>
          <w:sz w:val="24"/>
          <w:lang w:val="it-CH"/>
        </w:rPr>
        <w:t xml:space="preserve">Kelas/Semester   </w:t>
      </w:r>
      <w:r w:rsidRPr="00C80DB8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46B0B" w:rsidRPr="00C80DB8">
        <w:rPr>
          <w:rFonts w:ascii="Times New Roman" w:hAnsi="Times New Roman"/>
          <w:b/>
          <w:sz w:val="24"/>
          <w:lang w:val="id-ID"/>
        </w:rPr>
        <w:t>X</w:t>
      </w:r>
      <w:r w:rsidRPr="00C80DB8">
        <w:rPr>
          <w:rFonts w:ascii="Times New Roman" w:hAnsi="Times New Roman"/>
          <w:b/>
          <w:sz w:val="24"/>
          <w:lang w:val="it-CH"/>
        </w:rPr>
        <w:t xml:space="preserve"> (</w:t>
      </w:r>
      <w:r w:rsidR="00446B0B" w:rsidRPr="00C80DB8">
        <w:rPr>
          <w:rFonts w:ascii="Times New Roman" w:hAnsi="Times New Roman"/>
          <w:b/>
          <w:sz w:val="24"/>
          <w:lang w:val="id-ID"/>
        </w:rPr>
        <w:t>Sepuluh</w:t>
      </w:r>
      <w:r w:rsidRPr="00C80DB8">
        <w:rPr>
          <w:rFonts w:ascii="Times New Roman" w:hAnsi="Times New Roman"/>
          <w:b/>
          <w:sz w:val="24"/>
          <w:lang w:val="it-CH"/>
        </w:rPr>
        <w:t xml:space="preserve">) / </w:t>
      </w:r>
      <w:r w:rsidR="00446B0B" w:rsidRPr="00C80DB8">
        <w:rPr>
          <w:rFonts w:ascii="Times New Roman" w:hAnsi="Times New Roman"/>
          <w:b/>
          <w:sz w:val="24"/>
          <w:lang w:val="id-ID"/>
        </w:rPr>
        <w:t>I</w:t>
      </w:r>
      <w:r w:rsidRPr="00C80DB8">
        <w:rPr>
          <w:rFonts w:ascii="Times New Roman" w:hAnsi="Times New Roman"/>
          <w:b/>
          <w:sz w:val="24"/>
          <w:lang w:val="it-CH"/>
        </w:rPr>
        <w:t xml:space="preserve"> (</w:t>
      </w:r>
      <w:r w:rsidRPr="00C80DB8">
        <w:rPr>
          <w:rFonts w:ascii="Times New Roman" w:hAnsi="Times New Roman"/>
          <w:b/>
          <w:sz w:val="24"/>
          <w:lang w:val="id-ID"/>
        </w:rPr>
        <w:t>Ganjil</w:t>
      </w:r>
      <w:r w:rsidRPr="00C80DB8">
        <w:rPr>
          <w:rFonts w:ascii="Times New Roman" w:hAnsi="Times New Roman"/>
          <w:b/>
          <w:sz w:val="24"/>
          <w:lang w:val="it-CH"/>
        </w:rPr>
        <w:t>)</w:t>
      </w:r>
      <w:r w:rsidR="00870D7A" w:rsidRPr="00C80DB8">
        <w:rPr>
          <w:rFonts w:ascii="Times New Roman" w:hAnsi="Times New Roman"/>
          <w:b/>
          <w:sz w:val="24"/>
          <w:lang w:val="id-ID"/>
        </w:rPr>
        <w:t>&amp; II (Grnap)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3654"/>
        <w:gridCol w:w="2121"/>
        <w:gridCol w:w="1136"/>
        <w:gridCol w:w="1279"/>
      </w:tblGrid>
      <w:tr w:rsidR="00D4758C" w:rsidRPr="00C80DB8" w:rsidTr="00C80DB8">
        <w:trPr>
          <w:trHeight w:val="240"/>
        </w:trPr>
        <w:tc>
          <w:tcPr>
            <w:tcW w:w="486" w:type="pct"/>
            <w:shd w:val="clear" w:color="auto" w:fill="B6DDE8" w:themeFill="accent5" w:themeFillTint="66"/>
            <w:vAlign w:val="center"/>
          </w:tcPr>
          <w:p w:rsidR="00484C75" w:rsidRPr="00C80DB8" w:rsidRDefault="00484C75" w:rsidP="00B5338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2014" w:type="pct"/>
            <w:shd w:val="clear" w:color="auto" w:fill="B6DDE8" w:themeFill="accent5" w:themeFillTint="66"/>
            <w:vAlign w:val="center"/>
          </w:tcPr>
          <w:p w:rsidR="00484C75" w:rsidRPr="00C80DB8" w:rsidRDefault="00484C75" w:rsidP="00B5338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bCs/>
                <w:sz w:val="24"/>
                <w:lang w:val="id-ID"/>
              </w:rPr>
              <w:t>Alur Tujuan Pembelajaran</w:t>
            </w:r>
          </w:p>
        </w:tc>
        <w:tc>
          <w:tcPr>
            <w:tcW w:w="1169" w:type="pct"/>
            <w:shd w:val="clear" w:color="auto" w:fill="B6DDE8" w:themeFill="accent5" w:themeFillTint="66"/>
            <w:vAlign w:val="center"/>
          </w:tcPr>
          <w:p w:rsidR="00484C75" w:rsidRPr="00C80DB8" w:rsidRDefault="00484C75" w:rsidP="00B5338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sz w:val="24"/>
                <w:lang w:val="id-ID"/>
              </w:rPr>
              <w:t>Materi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:rsidR="00484C75" w:rsidRPr="00C80DB8" w:rsidRDefault="00484C75" w:rsidP="00B5338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705" w:type="pct"/>
            <w:shd w:val="clear" w:color="auto" w:fill="B6DDE8" w:themeFill="accent5" w:themeFillTint="66"/>
            <w:vAlign w:val="center"/>
          </w:tcPr>
          <w:p w:rsidR="00484C75" w:rsidRPr="00C80DB8" w:rsidRDefault="00484C75" w:rsidP="00B5338D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sz w:val="24"/>
                <w:lang w:val="it-CH"/>
              </w:rPr>
              <w:t xml:space="preserve">Semester   </w:t>
            </w:r>
          </w:p>
        </w:tc>
      </w:tr>
      <w:tr w:rsidR="00D4758C" w:rsidRPr="00C80DB8" w:rsidTr="00C80DB8">
        <w:trPr>
          <w:trHeight w:val="240"/>
        </w:trPr>
        <w:tc>
          <w:tcPr>
            <w:tcW w:w="486" w:type="pct"/>
          </w:tcPr>
          <w:p w:rsidR="00484C75" w:rsidRPr="00C80DB8" w:rsidRDefault="00484C75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AE1B5D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AE1B5D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AE1B5D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AE1B5D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AE1B5D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484C75" w:rsidRPr="00C80DB8" w:rsidRDefault="00AE1B5D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484C75" w:rsidRPr="00C80DB8" w:rsidRDefault="00484C75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 xml:space="preserve">Meninjau Topik Ekonomi Dan Pengenalan </w:t>
            </w:r>
            <w:r w:rsidR="00AE1B5D" w:rsidRPr="00C80DB8">
              <w:rPr>
                <w:rFonts w:ascii="Times New Roman" w:eastAsia="Calibri" w:hAnsi="Times New Roman"/>
                <w:bCs/>
                <w:sz w:val="24"/>
              </w:rPr>
              <w:t>Geografi</w:t>
            </w:r>
          </w:p>
        </w:tc>
        <w:tc>
          <w:tcPr>
            <w:tcW w:w="626" w:type="pct"/>
          </w:tcPr>
          <w:p w:rsidR="00484C75" w:rsidRPr="00C80DB8" w:rsidRDefault="00484C75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484C75" w:rsidRPr="00C80DB8" w:rsidRDefault="003B179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lastRenderedPageBreak/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lastRenderedPageBreak/>
              <w:t>Objek Studi Geografi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Pendekatan Geografi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Konsep Geografi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Prinsip-Prinsip Geografi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Memahami</w:t>
            </w: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 Bencana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Peta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Penginderaan Jauh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Sistem Informasi Geografis (SIG)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Penelitian Geografi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Fenomena Geosfer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Litosfer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Seisme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Pelapukan, Erosi dan Sedimentasi (Tenaga Eksogen)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Pedosfer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Atmosfer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Hidrosfer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Biosfer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Evaluasi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Antroposfer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025A81" w:rsidRPr="00C80DB8" w:rsidTr="00C80DB8">
        <w:trPr>
          <w:trHeight w:val="240"/>
        </w:trPr>
        <w:tc>
          <w:tcPr>
            <w:tcW w:w="486" w:type="pct"/>
          </w:tcPr>
          <w:p w:rsidR="00025A81" w:rsidRPr="00C80DB8" w:rsidRDefault="00025A81" w:rsidP="00B5338D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Mengetahui sejumlah konsep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Menjelaskan manfaat belajar geografi.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Menggunakan konsep yang dipelajari sebagai salah satu cara melakukan pengamatan dan mengenali beberapa fenomena geosfer.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Mengumpulkan beberapa contoh fenomena geosfer dalam kehidupan sehari-hari sesuai dengan materi yang telah dipelajari.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Menyimpulkan hasil pengamatan mengenai beberapa masalah dari fenomena geosfer dan memecahkan masalah tersebut.</w:t>
            </w:r>
          </w:p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</w:rPr>
              <w:t>Menyusun berbagai bentuk laporan penugasan berdasar materi yang telah dipelajari.</w:t>
            </w:r>
          </w:p>
        </w:tc>
        <w:tc>
          <w:tcPr>
            <w:tcW w:w="1169" w:type="pct"/>
          </w:tcPr>
          <w:p w:rsidR="00025A81" w:rsidRPr="00C80DB8" w:rsidRDefault="00025A81" w:rsidP="00B5338D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Cs/>
                <w:sz w:val="24"/>
                <w:lang w:val="id-ID"/>
              </w:rPr>
              <w:t>Proyek penelitian geografi dan Evaluasi Pembelajaran</w:t>
            </w:r>
          </w:p>
        </w:tc>
        <w:tc>
          <w:tcPr>
            <w:tcW w:w="626" w:type="pct"/>
          </w:tcPr>
          <w:p w:rsidR="00025A81" w:rsidRPr="00C80DB8" w:rsidRDefault="00025A81" w:rsidP="00B5338D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8 JP</w:t>
            </w:r>
          </w:p>
        </w:tc>
        <w:tc>
          <w:tcPr>
            <w:tcW w:w="705" w:type="pct"/>
          </w:tcPr>
          <w:p w:rsidR="00025A81" w:rsidRPr="00C80DB8" w:rsidRDefault="00025A81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D4758C" w:rsidRPr="00C80DB8" w:rsidTr="00C80DB8">
        <w:trPr>
          <w:trHeight w:val="240"/>
        </w:trPr>
        <w:tc>
          <w:tcPr>
            <w:tcW w:w="3669" w:type="pct"/>
            <w:gridSpan w:val="3"/>
            <w:shd w:val="clear" w:color="auto" w:fill="CCC0D9" w:themeFill="accent4" w:themeFillTint="66"/>
          </w:tcPr>
          <w:p w:rsidR="003A4C52" w:rsidRPr="00C80DB8" w:rsidRDefault="003A4C52" w:rsidP="00B533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</w:pPr>
            <w:r w:rsidRPr="00C80DB8"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  <w:t xml:space="preserve">Jumlah Jam Pelajaran </w:t>
            </w:r>
          </w:p>
        </w:tc>
        <w:tc>
          <w:tcPr>
            <w:tcW w:w="626" w:type="pct"/>
            <w:shd w:val="clear" w:color="auto" w:fill="CCC0D9" w:themeFill="accent4" w:themeFillTint="66"/>
          </w:tcPr>
          <w:p w:rsidR="003A4C52" w:rsidRPr="00C80DB8" w:rsidRDefault="002A1FC4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C80DB8">
              <w:rPr>
                <w:rFonts w:ascii="Times New Roman" w:hAnsi="Times New Roman"/>
                <w:b/>
                <w:sz w:val="24"/>
                <w:lang w:val="id-ID"/>
              </w:rPr>
              <w:t>48</w:t>
            </w:r>
            <w:r w:rsidR="003A4C52" w:rsidRPr="00C80DB8">
              <w:rPr>
                <w:rFonts w:ascii="Times New Roman" w:hAnsi="Times New Roman"/>
                <w:b/>
                <w:sz w:val="24"/>
                <w:lang w:val="id-ID"/>
              </w:rPr>
              <w:t>JP</w:t>
            </w:r>
          </w:p>
        </w:tc>
        <w:tc>
          <w:tcPr>
            <w:tcW w:w="705" w:type="pct"/>
            <w:shd w:val="clear" w:color="auto" w:fill="BFBFBF" w:themeFill="background1" w:themeFillShade="BF"/>
          </w:tcPr>
          <w:p w:rsidR="003A4C52" w:rsidRPr="00C80DB8" w:rsidRDefault="003A4C52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:rsidR="00C80DB8" w:rsidRDefault="00C80DB8" w:rsidP="00B5338D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C80DB8" w:rsidRDefault="00C80DB8" w:rsidP="00B5338D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C80DB8" w:rsidTr="00C80DB8">
        <w:trPr>
          <w:trHeight w:val="564"/>
          <w:jc w:val="center"/>
        </w:trPr>
        <w:tc>
          <w:tcPr>
            <w:tcW w:w="3685" w:type="dxa"/>
          </w:tcPr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C80DB8" w:rsidRDefault="00C80DB8" w:rsidP="00B5338D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C80DB8" w:rsidRDefault="00C80DB8" w:rsidP="00B5338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C80DB8" w:rsidRDefault="00C80DB8" w:rsidP="00B533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C80DB8" w:rsidRDefault="00C80DB8" w:rsidP="00B5338D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484C75" w:rsidRPr="00C80DB8" w:rsidRDefault="00484C75" w:rsidP="00B5338D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484C75" w:rsidRPr="00C80DB8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C5" w:rsidRDefault="00820CC5">
      <w:pPr>
        <w:spacing w:after="0" w:line="240" w:lineRule="auto"/>
      </w:pPr>
      <w:r>
        <w:separator/>
      </w:r>
    </w:p>
  </w:endnote>
  <w:endnote w:type="continuationSeparator" w:id="1">
    <w:p w:rsidR="00820CC5" w:rsidRDefault="0082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C5" w:rsidRDefault="00820CC5">
      <w:pPr>
        <w:spacing w:after="0" w:line="240" w:lineRule="auto"/>
      </w:pPr>
      <w:r>
        <w:separator/>
      </w:r>
    </w:p>
  </w:footnote>
  <w:footnote w:type="continuationSeparator" w:id="1">
    <w:p w:rsidR="00820CC5" w:rsidRDefault="0082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2AA66D65"/>
    <w:multiLevelType w:val="hybridMultilevel"/>
    <w:tmpl w:val="13504C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5A81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442C"/>
    <w:rsid w:val="00055F4B"/>
    <w:rsid w:val="000570CA"/>
    <w:rsid w:val="00057EDA"/>
    <w:rsid w:val="00060302"/>
    <w:rsid w:val="000604F0"/>
    <w:rsid w:val="00062FA7"/>
    <w:rsid w:val="00063543"/>
    <w:rsid w:val="00064069"/>
    <w:rsid w:val="00071947"/>
    <w:rsid w:val="00071B33"/>
    <w:rsid w:val="00071D2B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1C93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17DE0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63A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2855"/>
    <w:rsid w:val="001C3A7A"/>
    <w:rsid w:val="001C548F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1FC4"/>
    <w:rsid w:val="002A3C43"/>
    <w:rsid w:val="002A3DAF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44780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2CD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4C52"/>
    <w:rsid w:val="003A540F"/>
    <w:rsid w:val="003A7119"/>
    <w:rsid w:val="003B060C"/>
    <w:rsid w:val="003B1791"/>
    <w:rsid w:val="003B257B"/>
    <w:rsid w:val="003B603F"/>
    <w:rsid w:val="003B6B20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58D1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74FC1"/>
    <w:rsid w:val="004826EF"/>
    <w:rsid w:val="00484C75"/>
    <w:rsid w:val="0048527D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D7D30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06BE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772AE"/>
    <w:rsid w:val="005801A6"/>
    <w:rsid w:val="00580EDB"/>
    <w:rsid w:val="0058309D"/>
    <w:rsid w:val="005856AB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4FB1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216F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6D77"/>
    <w:rsid w:val="006776EA"/>
    <w:rsid w:val="00680321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18A7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1EC0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B7254"/>
    <w:rsid w:val="007C1739"/>
    <w:rsid w:val="007C4FCF"/>
    <w:rsid w:val="007C7AD7"/>
    <w:rsid w:val="007D3703"/>
    <w:rsid w:val="007D78A4"/>
    <w:rsid w:val="007E0D44"/>
    <w:rsid w:val="007E5630"/>
    <w:rsid w:val="007F140A"/>
    <w:rsid w:val="007F1964"/>
    <w:rsid w:val="007F2F43"/>
    <w:rsid w:val="007F6C50"/>
    <w:rsid w:val="007F6F56"/>
    <w:rsid w:val="007F79C4"/>
    <w:rsid w:val="0080432C"/>
    <w:rsid w:val="00805094"/>
    <w:rsid w:val="00807C71"/>
    <w:rsid w:val="00807CBF"/>
    <w:rsid w:val="008110F2"/>
    <w:rsid w:val="00812396"/>
    <w:rsid w:val="0081542E"/>
    <w:rsid w:val="008178BF"/>
    <w:rsid w:val="00820CC5"/>
    <w:rsid w:val="00822473"/>
    <w:rsid w:val="008271DF"/>
    <w:rsid w:val="00831954"/>
    <w:rsid w:val="00834314"/>
    <w:rsid w:val="008350E3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0D7A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61F0"/>
    <w:rsid w:val="008A7455"/>
    <w:rsid w:val="008B43D7"/>
    <w:rsid w:val="008B726F"/>
    <w:rsid w:val="008C04CF"/>
    <w:rsid w:val="008C0AAF"/>
    <w:rsid w:val="008C3249"/>
    <w:rsid w:val="008C57BB"/>
    <w:rsid w:val="008C6972"/>
    <w:rsid w:val="008C6BDB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5CD7"/>
    <w:rsid w:val="00936705"/>
    <w:rsid w:val="00936EE5"/>
    <w:rsid w:val="00937A41"/>
    <w:rsid w:val="0094090E"/>
    <w:rsid w:val="009411C5"/>
    <w:rsid w:val="00941292"/>
    <w:rsid w:val="0094145E"/>
    <w:rsid w:val="00944FC8"/>
    <w:rsid w:val="00951F25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846A0"/>
    <w:rsid w:val="00986EDD"/>
    <w:rsid w:val="00991198"/>
    <w:rsid w:val="00993D18"/>
    <w:rsid w:val="00993FFF"/>
    <w:rsid w:val="009A011D"/>
    <w:rsid w:val="009A0F18"/>
    <w:rsid w:val="009A22E8"/>
    <w:rsid w:val="009A4898"/>
    <w:rsid w:val="009A5047"/>
    <w:rsid w:val="009A52B7"/>
    <w:rsid w:val="009B0086"/>
    <w:rsid w:val="009B00A4"/>
    <w:rsid w:val="009B336F"/>
    <w:rsid w:val="009B3FD3"/>
    <w:rsid w:val="009B4502"/>
    <w:rsid w:val="009B4CAD"/>
    <w:rsid w:val="009C3AB5"/>
    <w:rsid w:val="009C54F1"/>
    <w:rsid w:val="009C7C7C"/>
    <w:rsid w:val="009D77EE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4006"/>
    <w:rsid w:val="00A25BAB"/>
    <w:rsid w:val="00A303AF"/>
    <w:rsid w:val="00A32DAE"/>
    <w:rsid w:val="00A35D3E"/>
    <w:rsid w:val="00A37EB9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5F10"/>
    <w:rsid w:val="00AD785D"/>
    <w:rsid w:val="00AE07E7"/>
    <w:rsid w:val="00AE1B5D"/>
    <w:rsid w:val="00AF308A"/>
    <w:rsid w:val="00AF5C31"/>
    <w:rsid w:val="00AF67EE"/>
    <w:rsid w:val="00AF7957"/>
    <w:rsid w:val="00B01ACE"/>
    <w:rsid w:val="00B100C1"/>
    <w:rsid w:val="00B102C4"/>
    <w:rsid w:val="00B111E2"/>
    <w:rsid w:val="00B12E75"/>
    <w:rsid w:val="00B132F6"/>
    <w:rsid w:val="00B14B24"/>
    <w:rsid w:val="00B14CEA"/>
    <w:rsid w:val="00B14EDF"/>
    <w:rsid w:val="00B155EE"/>
    <w:rsid w:val="00B20186"/>
    <w:rsid w:val="00B20190"/>
    <w:rsid w:val="00B21DDD"/>
    <w:rsid w:val="00B22CA3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338D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0DB8"/>
    <w:rsid w:val="00C823A5"/>
    <w:rsid w:val="00C83641"/>
    <w:rsid w:val="00C83ADF"/>
    <w:rsid w:val="00C84E0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58C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04BF"/>
    <w:rsid w:val="00DA1F88"/>
    <w:rsid w:val="00DA2E4F"/>
    <w:rsid w:val="00DA3803"/>
    <w:rsid w:val="00DA4111"/>
    <w:rsid w:val="00DA45BC"/>
    <w:rsid w:val="00DA629D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0925"/>
    <w:rsid w:val="00E22765"/>
    <w:rsid w:val="00E25C1E"/>
    <w:rsid w:val="00E3095D"/>
    <w:rsid w:val="00E311CC"/>
    <w:rsid w:val="00E327ED"/>
    <w:rsid w:val="00E32BC3"/>
    <w:rsid w:val="00E32CD8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99E"/>
    <w:rsid w:val="00EE3149"/>
    <w:rsid w:val="00EE31EB"/>
    <w:rsid w:val="00EE4C8A"/>
    <w:rsid w:val="00EE6220"/>
    <w:rsid w:val="00EF02B1"/>
    <w:rsid w:val="00EF161B"/>
    <w:rsid w:val="00EF6A18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5E6F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8C7B-44BA-44D4-8514-73BACD5A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559</cp:revision>
  <cp:lastPrinted>2016-02-15T05:38:00Z</cp:lastPrinted>
  <dcterms:created xsi:type="dcterms:W3CDTF">2016-08-26T05:34:00Z</dcterms:created>
  <dcterms:modified xsi:type="dcterms:W3CDTF">2022-10-07T07:22:00Z</dcterms:modified>
</cp:coreProperties>
</file>