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321A" w:rsidRPr="000F321A" w:rsidRDefault="000F321A" w:rsidP="000F321A">
      <w:pPr>
        <w:jc w:val="center"/>
        <w:rPr>
          <w:rFonts w:eastAsia="Times New Roman" w:cs="Times New Roman"/>
          <w:b/>
          <w:bCs/>
          <w:szCs w:val="24"/>
        </w:rPr>
      </w:pPr>
      <w:r w:rsidRPr="000F321A">
        <w:rPr>
          <w:rFonts w:eastAsia="Times New Roman" w:cs="Times New Roman"/>
          <w:b/>
          <w:bCs/>
          <w:szCs w:val="24"/>
        </w:rPr>
        <w:t>ALUR TUJUAN PEMBELAJARAN (ATP)</w:t>
      </w:r>
    </w:p>
    <w:p w:rsidR="000F321A" w:rsidRPr="000F321A" w:rsidRDefault="000F321A" w:rsidP="000F321A">
      <w:pPr>
        <w:jc w:val="center"/>
        <w:rPr>
          <w:rFonts w:eastAsia="Times New Roman" w:cs="Times New Roman"/>
          <w:b/>
          <w:bCs/>
          <w:szCs w:val="24"/>
        </w:rPr>
      </w:pPr>
      <w:r w:rsidRPr="000F321A">
        <w:rPr>
          <w:rFonts w:eastAsia="Times New Roman" w:cs="Times New Roman"/>
          <w:b/>
          <w:bCs/>
          <w:szCs w:val="24"/>
        </w:rPr>
        <w:t>BAHASA INGGRIS Geografi</w:t>
      </w:r>
    </w:p>
    <w:p w:rsidR="000F321A" w:rsidRDefault="000F321A" w:rsidP="000F321A">
      <w:pPr>
        <w:autoSpaceDE w:val="0"/>
        <w:autoSpaceDN w:val="0"/>
        <w:adjustRightInd w:val="0"/>
        <w:rPr>
          <w:rFonts w:cs="Times New Roman"/>
          <w:b/>
          <w:bCs/>
          <w:caps/>
          <w:szCs w:val="24"/>
          <w:lang w:val="id-ID"/>
        </w:rPr>
      </w:pPr>
    </w:p>
    <w:p w:rsidR="000F321A" w:rsidRPr="000F321A" w:rsidRDefault="000F321A" w:rsidP="000F321A">
      <w:pPr>
        <w:autoSpaceDE w:val="0"/>
        <w:autoSpaceDN w:val="0"/>
        <w:adjustRightInd w:val="0"/>
        <w:rPr>
          <w:rFonts w:cs="Times New Roman"/>
          <w:b/>
          <w:bCs/>
          <w:caps/>
          <w:szCs w:val="24"/>
        </w:rPr>
      </w:pPr>
      <w:r w:rsidRPr="000F321A">
        <w:rPr>
          <w:rFonts w:cs="Times New Roman"/>
          <w:b/>
          <w:bCs/>
          <w:caps/>
          <w:szCs w:val="24"/>
        </w:rPr>
        <w:t>Capaian Pembelajaran IPS (Geogeafi) Fase F (Nomor : 32 Tahun 2024)</w:t>
      </w:r>
    </w:p>
    <w:p w:rsidR="000F321A" w:rsidRPr="00A0186C" w:rsidRDefault="000F321A" w:rsidP="000F321A">
      <w:pPr>
        <w:rPr>
          <w:rFonts w:eastAsia="Bookman Old Style" w:cs="Times New Roman"/>
          <w:szCs w:val="24"/>
        </w:rPr>
      </w:pPr>
      <w:r w:rsidRPr="00A0186C">
        <w:rPr>
          <w:rFonts w:eastAsia="Bookman Old Style" w:cs="Times New Roman"/>
          <w:szCs w:val="24"/>
        </w:rPr>
        <w:t>Pada akhir Fase F, peserta didik mampu mengidentifikasi, memahami, mengolah dan menganalisis, serta mengevaluasi secara keruangan tentang keuntungan posisi strategis wilayah Indonesia dan sumber daya alam; pola keanekaragaman hayati Indonesia dan dunia; kependudukan dan lingkungan hidup, kebencanaan, dan perubahan iklim. Peserta didik memahami kewilayahan dan pembangunan serta kerja sama antar wilayah yang terjadi.</w:t>
      </w:r>
    </w:p>
    <w:p w:rsidR="000F321A" w:rsidRPr="00A0186C" w:rsidRDefault="000F321A" w:rsidP="000F321A">
      <w:pPr>
        <w:rPr>
          <w:rFonts w:eastAsia="Bookman Old Style" w:cs="Times New Roman"/>
          <w:szCs w:val="24"/>
        </w:rPr>
      </w:pPr>
      <w:r w:rsidRPr="00A0186C">
        <w:rPr>
          <w:rFonts w:eastAsia="Bookman Old Style" w:cs="Times New Roman"/>
          <w:szCs w:val="24"/>
        </w:rPr>
        <w:t>Capaian Pembelajaran setiap elemen adalah sebagai berikut.</w:t>
      </w:r>
    </w:p>
    <w:tbl>
      <w:tblPr>
        <w:tblW w:w="9638" w:type="dxa"/>
        <w:tblInd w:w="-1" w:type="dxa"/>
        <w:tblLayout w:type="fixed"/>
        <w:tblCellMar>
          <w:left w:w="0" w:type="dxa"/>
          <w:right w:w="0" w:type="dxa"/>
        </w:tblCellMar>
        <w:tblLook w:val="01E0"/>
      </w:tblPr>
      <w:tblGrid>
        <w:gridCol w:w="1701"/>
        <w:gridCol w:w="7937"/>
      </w:tblGrid>
      <w:tr w:rsidR="000F321A" w:rsidRPr="00A0186C" w:rsidTr="000F321A">
        <w:trPr>
          <w:trHeight w:val="240"/>
        </w:trPr>
        <w:tc>
          <w:tcPr>
            <w:tcW w:w="1701" w:type="dxa"/>
            <w:tcBorders>
              <w:top w:val="single" w:sz="8" w:space="0" w:color="000000"/>
              <w:left w:val="single" w:sz="8" w:space="0" w:color="000000"/>
              <w:bottom w:val="single" w:sz="8" w:space="0" w:color="000000"/>
              <w:right w:val="single" w:sz="8" w:space="0" w:color="000000"/>
            </w:tcBorders>
          </w:tcPr>
          <w:p w:rsidR="000F321A" w:rsidRPr="00A0186C" w:rsidRDefault="000F321A" w:rsidP="0032694F">
            <w:pPr>
              <w:jc w:val="center"/>
              <w:rPr>
                <w:rFonts w:eastAsia="Bookman Old Style" w:cs="Times New Roman"/>
                <w:b/>
                <w:bCs/>
                <w:szCs w:val="24"/>
              </w:rPr>
            </w:pPr>
            <w:r w:rsidRPr="00A0186C">
              <w:rPr>
                <w:rFonts w:eastAsia="Bookman Old Style" w:cs="Times New Roman"/>
                <w:b/>
                <w:bCs/>
                <w:szCs w:val="24"/>
              </w:rPr>
              <w:t>Elemen</w:t>
            </w:r>
          </w:p>
        </w:tc>
        <w:tc>
          <w:tcPr>
            <w:tcW w:w="7937" w:type="dxa"/>
            <w:tcBorders>
              <w:top w:val="single" w:sz="8" w:space="0" w:color="000000"/>
              <w:left w:val="single" w:sz="8" w:space="0" w:color="000000"/>
              <w:bottom w:val="single" w:sz="8" w:space="0" w:color="000000"/>
              <w:right w:val="single" w:sz="8" w:space="0" w:color="000000"/>
            </w:tcBorders>
          </w:tcPr>
          <w:p w:rsidR="000F321A" w:rsidRPr="00A0186C" w:rsidRDefault="000F321A" w:rsidP="0032694F">
            <w:pPr>
              <w:jc w:val="center"/>
              <w:rPr>
                <w:rFonts w:eastAsia="Bookman Old Style" w:cs="Times New Roman"/>
                <w:b/>
                <w:bCs/>
                <w:szCs w:val="24"/>
              </w:rPr>
            </w:pPr>
            <w:r w:rsidRPr="00A0186C">
              <w:rPr>
                <w:rFonts w:eastAsia="Bookman Old Style" w:cs="Times New Roman"/>
                <w:b/>
                <w:bCs/>
                <w:szCs w:val="24"/>
              </w:rPr>
              <w:t>Capaian Pelajaran</w:t>
            </w:r>
          </w:p>
        </w:tc>
      </w:tr>
      <w:tr w:rsidR="000F321A" w:rsidRPr="00A0186C" w:rsidTr="000F321A">
        <w:trPr>
          <w:trHeight w:val="240"/>
        </w:trPr>
        <w:tc>
          <w:tcPr>
            <w:tcW w:w="1701" w:type="dxa"/>
            <w:tcBorders>
              <w:top w:val="single" w:sz="8" w:space="0" w:color="000000"/>
              <w:left w:val="single" w:sz="8" w:space="0" w:color="000000"/>
              <w:bottom w:val="single" w:sz="8" w:space="0" w:color="000000"/>
              <w:right w:val="single" w:sz="8" w:space="0" w:color="000000"/>
            </w:tcBorders>
          </w:tcPr>
          <w:p w:rsidR="000F321A" w:rsidRPr="00A0186C" w:rsidRDefault="000F321A" w:rsidP="0032694F">
            <w:pPr>
              <w:ind w:left="106" w:right="56"/>
              <w:rPr>
                <w:rFonts w:eastAsia="Bookman Old Style" w:cs="Times New Roman"/>
                <w:szCs w:val="24"/>
              </w:rPr>
            </w:pPr>
            <w:r w:rsidRPr="00A0186C">
              <w:rPr>
                <w:rFonts w:eastAsia="Bookman Old Style" w:cs="Times New Roman"/>
                <w:szCs w:val="24"/>
              </w:rPr>
              <w:t>Pemahaman Konsep</w:t>
            </w:r>
          </w:p>
        </w:tc>
        <w:tc>
          <w:tcPr>
            <w:tcW w:w="7937" w:type="dxa"/>
            <w:tcBorders>
              <w:top w:val="single" w:sz="8" w:space="0" w:color="000000"/>
              <w:left w:val="single" w:sz="8" w:space="0" w:color="000000"/>
              <w:bottom w:val="single" w:sz="8" w:space="0" w:color="000000"/>
              <w:right w:val="single" w:sz="8" w:space="0" w:color="000000"/>
            </w:tcBorders>
          </w:tcPr>
          <w:p w:rsidR="000F321A" w:rsidRPr="00A0186C" w:rsidRDefault="000F321A" w:rsidP="0032694F">
            <w:pPr>
              <w:ind w:left="106" w:right="56"/>
              <w:rPr>
                <w:rFonts w:eastAsia="Bookman Old Style" w:cs="Times New Roman"/>
                <w:szCs w:val="24"/>
              </w:rPr>
            </w:pPr>
            <w:r w:rsidRPr="00A0186C">
              <w:rPr>
                <w:rFonts w:eastAsia="Bookman Old Style" w:cs="Times New Roman"/>
                <w:szCs w:val="24"/>
              </w:rPr>
              <w:t>Peserta didik mampu memahami secara keruangan tentang keuntungan posisi strategis wilayah Indonesia dan sumber daya alam; pola keanekaragaman hayati Indonesia dan dunia; kependudukan; lingkungan hidup, kebencanaan, serta perubahan iklim. Peserta didik memahami kewilayahan dan pembangunan serta kerja sama antar wilayah yang terjadi.</w:t>
            </w:r>
          </w:p>
        </w:tc>
      </w:tr>
      <w:tr w:rsidR="000F321A" w:rsidRPr="00A0186C" w:rsidTr="000F321A">
        <w:trPr>
          <w:trHeight w:val="240"/>
        </w:trPr>
        <w:tc>
          <w:tcPr>
            <w:tcW w:w="1701" w:type="dxa"/>
            <w:tcBorders>
              <w:top w:val="single" w:sz="8" w:space="0" w:color="000000"/>
              <w:left w:val="single" w:sz="8" w:space="0" w:color="000000"/>
              <w:bottom w:val="single" w:sz="8" w:space="0" w:color="000000"/>
              <w:right w:val="single" w:sz="8" w:space="0" w:color="000000"/>
            </w:tcBorders>
          </w:tcPr>
          <w:p w:rsidR="000F321A" w:rsidRPr="00A0186C" w:rsidRDefault="000F321A" w:rsidP="0032694F">
            <w:pPr>
              <w:ind w:left="106" w:right="56"/>
              <w:rPr>
                <w:rFonts w:eastAsia="Bookman Old Style" w:cs="Times New Roman"/>
                <w:szCs w:val="24"/>
              </w:rPr>
            </w:pPr>
            <w:r w:rsidRPr="00A0186C">
              <w:rPr>
                <w:rFonts w:eastAsia="Bookman Old Style" w:cs="Times New Roman"/>
                <w:szCs w:val="24"/>
              </w:rPr>
              <w:t>Keterampilan Proses</w:t>
            </w:r>
          </w:p>
        </w:tc>
        <w:tc>
          <w:tcPr>
            <w:tcW w:w="7937" w:type="dxa"/>
            <w:tcBorders>
              <w:top w:val="single" w:sz="8" w:space="0" w:color="000000"/>
              <w:left w:val="single" w:sz="8" w:space="0" w:color="000000"/>
              <w:bottom w:val="single" w:sz="8" w:space="0" w:color="000000"/>
              <w:right w:val="single" w:sz="8" w:space="0" w:color="000000"/>
            </w:tcBorders>
          </w:tcPr>
          <w:p w:rsidR="000F321A" w:rsidRPr="00A0186C" w:rsidRDefault="000F321A" w:rsidP="0032694F">
            <w:pPr>
              <w:ind w:left="106" w:right="56"/>
              <w:rPr>
                <w:rFonts w:eastAsia="Bookman Old Style" w:cs="Times New Roman"/>
                <w:szCs w:val="24"/>
              </w:rPr>
            </w:pPr>
            <w:r w:rsidRPr="00A0186C">
              <w:rPr>
                <w:rFonts w:eastAsia="Bookman Old Style" w:cs="Times New Roman"/>
                <w:szCs w:val="24"/>
              </w:rPr>
              <w:t>Peserta didik mampu mengamati fenomena geosfer di Indonesia dan/atau dunia, membuat pertanyaan untuk menggali informasi secara mendalam tentang fenomena geosfer fisik atau sosial. Selain itu, peserta didik mampu mengumpulkan informasi, melakukan observasi secara langsung atau studi literasi, mendokumentasikan, menganalisis dan menarik simpulan dari informasi yang diperoleh serta mengomunikasikannya dalam bentuk peta sederhana atau menggunakan aplikasi digital, grafik, infografis, dan/atau tabel. Peserta didik mampu merefleksikan informasi, hasil observasi, dan hasil dokumentasi yang diperoleh serta mengomunikasikannya ke media yang tersedia. Peserta didik merencanakan projek lanjutan secara kolaboratif dalam rangka meningkatkan pemahaman terhadap kerja sama antarwilayah di Indonesia.</w:t>
            </w:r>
          </w:p>
        </w:tc>
      </w:tr>
    </w:tbl>
    <w:p w:rsidR="004F4D2B" w:rsidRPr="00486A0C" w:rsidRDefault="004F4D2B" w:rsidP="00C440EC">
      <w:pPr>
        <w:spacing w:before="200" w:after="200"/>
      </w:pPr>
    </w:p>
    <w:tbl>
      <w:tblPr>
        <w:tblW w:w="96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hemeFill="accent6" w:themeFillTint="33"/>
        <w:tblLook w:val="04A0"/>
      </w:tblPr>
      <w:tblGrid>
        <w:gridCol w:w="2269"/>
        <w:gridCol w:w="4254"/>
        <w:gridCol w:w="3120"/>
      </w:tblGrid>
      <w:tr w:rsidR="00561A5C" w:rsidRPr="00C440EC" w:rsidTr="00C440EC">
        <w:trPr>
          <w:trHeight w:val="240"/>
        </w:trPr>
        <w:tc>
          <w:tcPr>
            <w:tcW w:w="2269" w:type="dxa"/>
            <w:shd w:val="clear" w:color="auto" w:fill="DAEEF3" w:themeFill="accent5" w:themeFillTint="33"/>
            <w:noWrap/>
            <w:vAlign w:val="center"/>
            <w:hideMark/>
          </w:tcPr>
          <w:p w:rsidR="00585555" w:rsidRPr="004F4D2B" w:rsidRDefault="00585555" w:rsidP="00C440EC">
            <w:pPr>
              <w:spacing w:before="200" w:after="200"/>
              <w:jc w:val="center"/>
              <w:rPr>
                <w:rFonts w:eastAsia="Times New Roman" w:cs="Times New Roman"/>
                <w:b/>
                <w:bCs/>
                <w:iCs w:val="0"/>
              </w:rPr>
            </w:pPr>
            <w:r w:rsidRPr="004F4D2B">
              <w:rPr>
                <w:rFonts w:eastAsia="Times New Roman" w:cs="Times New Roman"/>
                <w:b/>
                <w:bCs/>
                <w:iCs w:val="0"/>
              </w:rPr>
              <w:t>ELEMEN</w:t>
            </w:r>
          </w:p>
        </w:tc>
        <w:tc>
          <w:tcPr>
            <w:tcW w:w="4254" w:type="dxa"/>
            <w:shd w:val="clear" w:color="auto" w:fill="DAEEF3" w:themeFill="accent5" w:themeFillTint="33"/>
            <w:noWrap/>
            <w:vAlign w:val="center"/>
            <w:hideMark/>
          </w:tcPr>
          <w:p w:rsidR="00585555" w:rsidRPr="004F4D2B" w:rsidRDefault="007E7E01" w:rsidP="00C440EC">
            <w:pPr>
              <w:spacing w:before="200" w:after="200"/>
              <w:jc w:val="center"/>
              <w:rPr>
                <w:rFonts w:eastAsia="Times New Roman" w:cs="Times New Roman"/>
                <w:b/>
                <w:bCs/>
                <w:iCs w:val="0"/>
              </w:rPr>
            </w:pPr>
            <w:r w:rsidRPr="00C440EC">
              <w:rPr>
                <w:rFonts w:eastAsia="Times New Roman" w:cs="Times New Roman"/>
                <w:b/>
                <w:bCs/>
                <w:iCs w:val="0"/>
              </w:rPr>
              <w:t>Keterampilan Proses</w:t>
            </w:r>
          </w:p>
        </w:tc>
        <w:tc>
          <w:tcPr>
            <w:tcW w:w="3120" w:type="dxa"/>
            <w:shd w:val="clear" w:color="auto" w:fill="DAEEF3" w:themeFill="accent5" w:themeFillTint="33"/>
            <w:noWrap/>
            <w:vAlign w:val="center"/>
            <w:hideMark/>
          </w:tcPr>
          <w:p w:rsidR="00585555" w:rsidRPr="004F4D2B" w:rsidRDefault="007E7E01" w:rsidP="00C440EC">
            <w:pPr>
              <w:spacing w:before="200" w:after="200"/>
              <w:jc w:val="center"/>
              <w:rPr>
                <w:rFonts w:eastAsia="Times New Roman" w:cs="Times New Roman"/>
                <w:b/>
                <w:bCs/>
                <w:iCs w:val="0"/>
              </w:rPr>
            </w:pPr>
            <w:r w:rsidRPr="00C440EC">
              <w:rPr>
                <w:rFonts w:eastAsia="Times New Roman" w:cs="Times New Roman"/>
                <w:b/>
                <w:bCs/>
                <w:iCs w:val="0"/>
              </w:rPr>
              <w:t>Pemahaman Konsep</w:t>
            </w:r>
          </w:p>
        </w:tc>
      </w:tr>
      <w:tr w:rsidR="007E7E01" w:rsidRPr="00486A0C" w:rsidTr="00C440EC">
        <w:trPr>
          <w:trHeight w:val="240"/>
        </w:trPr>
        <w:tc>
          <w:tcPr>
            <w:tcW w:w="2269" w:type="dxa"/>
            <w:shd w:val="clear" w:color="auto" w:fill="DAEEF3" w:themeFill="accent5" w:themeFillTint="33"/>
            <w:noWrap/>
            <w:hideMark/>
          </w:tcPr>
          <w:p w:rsidR="007E7E01" w:rsidRPr="004F4D2B" w:rsidRDefault="007E7E01" w:rsidP="00C440EC">
            <w:pPr>
              <w:spacing w:before="200" w:after="200"/>
              <w:jc w:val="left"/>
              <w:rPr>
                <w:rFonts w:eastAsia="Times New Roman" w:cs="Times New Roman"/>
                <w:b/>
                <w:bCs/>
                <w:iCs w:val="0"/>
              </w:rPr>
            </w:pPr>
            <w:r w:rsidRPr="004F4D2B">
              <w:rPr>
                <w:rFonts w:eastAsia="Times New Roman" w:cs="Times New Roman"/>
                <w:b/>
                <w:bCs/>
                <w:iCs w:val="0"/>
              </w:rPr>
              <w:t>CAPAIAN PEMBELAJARAN</w:t>
            </w:r>
          </w:p>
        </w:tc>
        <w:tc>
          <w:tcPr>
            <w:tcW w:w="4254" w:type="dxa"/>
            <w:shd w:val="clear" w:color="auto" w:fill="auto"/>
            <w:hideMark/>
          </w:tcPr>
          <w:p w:rsidR="007E7E01" w:rsidRPr="004F4D2B" w:rsidRDefault="007E7E01" w:rsidP="00C440EC">
            <w:pPr>
              <w:spacing w:before="200" w:after="200"/>
              <w:jc w:val="left"/>
              <w:rPr>
                <w:rFonts w:eastAsia="Times New Roman" w:cs="Times New Roman"/>
                <w:iCs w:val="0"/>
              </w:rPr>
            </w:pPr>
            <w:r w:rsidRPr="004F4D2B">
              <w:rPr>
                <w:rFonts w:eastAsia="Times New Roman" w:cs="Times New Roman"/>
                <w:iCs w:val="0"/>
              </w:rPr>
              <w:t>Peserta Didik</w:t>
            </w:r>
            <w:r>
              <w:rPr>
                <w:rFonts w:eastAsia="Times New Roman" w:cs="Times New Roman"/>
                <w:iCs w:val="0"/>
              </w:rPr>
              <w:t xml:space="preserve"> </w:t>
            </w:r>
            <w:r w:rsidRPr="004F4D2B">
              <w:rPr>
                <w:rFonts w:eastAsia="Times New Roman" w:cs="Times New Roman"/>
                <w:iCs w:val="0"/>
              </w:rPr>
              <w:t>mengembangkan pertanyaan tentang karakteristik wilayah dengan aktvitas tertentu akibat perubahan fisik dan sosial, berupa posisi strategis,</w:t>
            </w:r>
            <w:r>
              <w:rPr>
                <w:rFonts w:eastAsia="Times New Roman" w:cs="Times New Roman"/>
                <w:iCs w:val="0"/>
              </w:rPr>
              <w:t xml:space="preserve"> </w:t>
            </w:r>
            <w:r w:rsidRPr="004F4D2B">
              <w:rPr>
                <w:rFonts w:eastAsia="Times New Roman" w:cs="Times New Roman"/>
                <w:iCs w:val="0"/>
              </w:rPr>
              <w:t>sumberdaya alam atau pun kebencanaan wilayah di Indonesia, mengolah informasi karakteristik wilayah dan menganalisanya terhadap aktivitas tertentu akibat perubahan fisik dan sosial berdasarkan pengamatan terrencana dan penggunaan peta, melalui pengamatan, kegiatan penelitian sederhana,</w:t>
            </w:r>
            <w:r>
              <w:rPr>
                <w:rFonts w:eastAsia="Times New Roman" w:cs="Times New Roman"/>
                <w:iCs w:val="0"/>
              </w:rPr>
              <w:t xml:space="preserve"> </w:t>
            </w:r>
            <w:r w:rsidRPr="004F4D2B">
              <w:rPr>
                <w:rFonts w:eastAsia="Times New Roman" w:cs="Times New Roman"/>
                <w:iCs w:val="0"/>
              </w:rPr>
              <w:t xml:space="preserve">memprediksi perubahan kondisi alam dan sosial serta membuat produk dan memaparkannya tentang wilayah berupa keunggullan posisi strategis, sumberdaya </w:t>
            </w:r>
            <w:r w:rsidRPr="004F4D2B">
              <w:rPr>
                <w:rFonts w:eastAsia="Times New Roman" w:cs="Times New Roman"/>
                <w:iCs w:val="0"/>
              </w:rPr>
              <w:lastRenderedPageBreak/>
              <w:t>alam atau pun kebencanaan wilayah di Indonesia dengan memanfaatkan peta (tabel, data dan lain-lain)</w:t>
            </w:r>
            <w:r>
              <w:rPr>
                <w:rFonts w:eastAsia="Times New Roman" w:cs="Times New Roman"/>
                <w:iCs w:val="0"/>
              </w:rPr>
              <w:t xml:space="preserve"> </w:t>
            </w:r>
            <w:r w:rsidRPr="004F4D2B">
              <w:rPr>
                <w:rFonts w:eastAsia="Times New Roman" w:cs="Times New Roman"/>
                <w:iCs w:val="0"/>
              </w:rPr>
              <w:t>dan pemanfataan teknologi SIG,</w:t>
            </w:r>
            <w:r>
              <w:rPr>
                <w:rFonts w:eastAsia="Times New Roman" w:cs="Times New Roman"/>
                <w:iCs w:val="0"/>
              </w:rPr>
              <w:t xml:space="preserve"> </w:t>
            </w:r>
            <w:r w:rsidRPr="004F4D2B">
              <w:rPr>
                <w:rFonts w:eastAsia="Times New Roman" w:cs="Times New Roman"/>
                <w:iCs w:val="0"/>
              </w:rPr>
              <w:t>memprediksi ide solusi perkembangan wilayah, posisi strategis, sumberdaya dan kebencanaan di Indonesia, menganalisa data spasial dan numerik yang diperoleh dari berbagai metode, menjelaskan pengaruh letak astronomis, geologis, dan geografis Indonesia, pemanfaatan sumberdaya dan kebencanaan serta mempublikasikannya</w:t>
            </w:r>
            <w:r>
              <w:rPr>
                <w:rFonts w:eastAsia="Times New Roman" w:cs="Times New Roman"/>
                <w:iCs w:val="0"/>
              </w:rPr>
              <w:t>.</w:t>
            </w:r>
          </w:p>
        </w:tc>
        <w:tc>
          <w:tcPr>
            <w:tcW w:w="3120" w:type="dxa"/>
            <w:shd w:val="clear" w:color="auto" w:fill="auto"/>
            <w:hideMark/>
          </w:tcPr>
          <w:p w:rsidR="007E7E01" w:rsidRPr="004F4D2B" w:rsidRDefault="007E7E01" w:rsidP="00C440EC">
            <w:pPr>
              <w:spacing w:before="200" w:after="200"/>
              <w:jc w:val="left"/>
              <w:rPr>
                <w:rFonts w:eastAsia="Times New Roman" w:cs="Times New Roman"/>
                <w:iCs w:val="0"/>
              </w:rPr>
            </w:pPr>
            <w:r w:rsidRPr="004F4D2B">
              <w:rPr>
                <w:rFonts w:eastAsia="Times New Roman" w:cs="Times New Roman"/>
                <w:iCs w:val="0"/>
              </w:rPr>
              <w:lastRenderedPageBreak/>
              <w:t>Peserta didik trampil dalam</w:t>
            </w:r>
            <w:r>
              <w:rPr>
                <w:rFonts w:eastAsia="Times New Roman" w:cs="Times New Roman"/>
                <w:iCs w:val="0"/>
              </w:rPr>
              <w:t xml:space="preserve"> </w:t>
            </w:r>
            <w:r w:rsidRPr="004F4D2B">
              <w:rPr>
                <w:rFonts w:eastAsia="Times New Roman" w:cs="Times New Roman"/>
                <w:iCs w:val="0"/>
              </w:rPr>
              <w:t xml:space="preserve">menuliskan tentang Posisi Srategis, Pola Keaneka Ragaman Hayati Indonesa dan Dunia, Kebencananan dan Lingkungan Hidup. Peserta didik mampu menyampaiakan </w:t>
            </w:r>
            <w:r w:rsidRPr="004F4D2B">
              <w:rPr>
                <w:rFonts w:eastAsia="Bookman Old Style"/>
                <w:szCs w:val="24"/>
              </w:rPr>
              <w:t>mengkomunsikan</w:t>
            </w:r>
            <w:r w:rsidRPr="004F4D2B">
              <w:rPr>
                <w:rFonts w:eastAsia="Times New Roman" w:cs="Times New Roman"/>
                <w:iCs w:val="0"/>
              </w:rPr>
              <w:t xml:space="preserve"> ide antar mereka, dan mampu bekerja secara kelompok atau pun mandiri dengan alat bantu hasil produk sendiri berupa peta atau alat pembelajaran.</w:t>
            </w:r>
          </w:p>
        </w:tc>
      </w:tr>
      <w:tr w:rsidR="007E7E01" w:rsidRPr="00486A0C" w:rsidTr="00C440EC">
        <w:tblPrEx>
          <w:shd w:val="clear" w:color="auto" w:fill="DAEEF3" w:themeFill="accent5" w:themeFillTint="33"/>
        </w:tblPrEx>
        <w:trPr>
          <w:trHeight w:val="240"/>
        </w:trPr>
        <w:tc>
          <w:tcPr>
            <w:tcW w:w="2269" w:type="dxa"/>
            <w:shd w:val="clear" w:color="auto" w:fill="FDE9D9" w:themeFill="accent6" w:themeFillTint="33"/>
            <w:noWrap/>
            <w:vAlign w:val="center"/>
            <w:hideMark/>
          </w:tcPr>
          <w:p w:rsidR="007E7E01" w:rsidRPr="004F4D2B" w:rsidRDefault="007E7E01" w:rsidP="00C440EC">
            <w:pPr>
              <w:spacing w:before="200" w:after="200"/>
              <w:jc w:val="center"/>
              <w:rPr>
                <w:rFonts w:eastAsia="Times New Roman" w:cs="Times New Roman"/>
                <w:b/>
                <w:bCs/>
                <w:iCs w:val="0"/>
                <w:caps/>
              </w:rPr>
            </w:pPr>
            <w:r w:rsidRPr="004F4D2B">
              <w:rPr>
                <w:rFonts w:eastAsia="Times New Roman" w:cs="Times New Roman"/>
                <w:b/>
                <w:bCs/>
                <w:iCs w:val="0"/>
                <w:caps/>
              </w:rPr>
              <w:lastRenderedPageBreak/>
              <w:t>ELEMEN</w:t>
            </w:r>
          </w:p>
        </w:tc>
        <w:tc>
          <w:tcPr>
            <w:tcW w:w="4254" w:type="dxa"/>
            <w:shd w:val="clear" w:color="auto" w:fill="FDE9D9" w:themeFill="accent6" w:themeFillTint="33"/>
            <w:vAlign w:val="center"/>
            <w:hideMark/>
          </w:tcPr>
          <w:p w:rsidR="007E7E01" w:rsidRPr="004F4D2B" w:rsidRDefault="007E7E01" w:rsidP="00C440EC">
            <w:pPr>
              <w:spacing w:before="200" w:after="200"/>
              <w:jc w:val="center"/>
              <w:rPr>
                <w:rFonts w:eastAsia="Times New Roman" w:cs="Times New Roman"/>
                <w:b/>
                <w:bCs/>
                <w:iCs w:val="0"/>
                <w:caps/>
              </w:rPr>
            </w:pPr>
            <w:r w:rsidRPr="007E7E01">
              <w:rPr>
                <w:rFonts w:eastAsia="Times New Roman" w:cs="Times New Roman"/>
                <w:b/>
                <w:bCs/>
                <w:iCs w:val="0"/>
                <w:caps/>
              </w:rPr>
              <w:t>Keterampilan Proses</w:t>
            </w:r>
          </w:p>
        </w:tc>
        <w:tc>
          <w:tcPr>
            <w:tcW w:w="3120" w:type="dxa"/>
            <w:shd w:val="clear" w:color="auto" w:fill="FDE9D9" w:themeFill="accent6" w:themeFillTint="33"/>
            <w:vAlign w:val="center"/>
            <w:hideMark/>
          </w:tcPr>
          <w:p w:rsidR="007E7E01" w:rsidRPr="004F4D2B" w:rsidRDefault="007E7E01" w:rsidP="00C440EC">
            <w:pPr>
              <w:spacing w:before="200" w:after="200"/>
              <w:jc w:val="center"/>
              <w:rPr>
                <w:rFonts w:eastAsia="Times New Roman" w:cs="Times New Roman"/>
                <w:b/>
                <w:bCs/>
                <w:iCs w:val="0"/>
                <w:caps/>
              </w:rPr>
            </w:pPr>
            <w:r w:rsidRPr="007E7E01">
              <w:rPr>
                <w:rFonts w:eastAsia="Times New Roman" w:cs="Times New Roman"/>
                <w:b/>
                <w:bCs/>
                <w:iCs w:val="0"/>
                <w:caps/>
              </w:rPr>
              <w:t>Pemahaman Konsep</w:t>
            </w:r>
          </w:p>
        </w:tc>
      </w:tr>
      <w:tr w:rsidR="007E7E01" w:rsidRPr="00486A0C" w:rsidTr="00C440EC">
        <w:tblPrEx>
          <w:shd w:val="clear" w:color="auto" w:fill="DAEEF3" w:themeFill="accent5" w:themeFillTint="33"/>
        </w:tblPrEx>
        <w:trPr>
          <w:trHeight w:val="240"/>
        </w:trPr>
        <w:tc>
          <w:tcPr>
            <w:tcW w:w="2269" w:type="dxa"/>
            <w:shd w:val="clear" w:color="auto" w:fill="FDE9D9" w:themeFill="accent6" w:themeFillTint="33"/>
            <w:noWrap/>
            <w:hideMark/>
          </w:tcPr>
          <w:p w:rsidR="007E7E01" w:rsidRPr="004F4D2B" w:rsidRDefault="007E7E01" w:rsidP="00C440EC">
            <w:pPr>
              <w:spacing w:before="200" w:after="200"/>
              <w:jc w:val="left"/>
              <w:rPr>
                <w:rFonts w:eastAsia="Times New Roman" w:cs="Times New Roman"/>
                <w:b/>
                <w:bCs/>
                <w:iCs w:val="0"/>
              </w:rPr>
            </w:pPr>
            <w:r w:rsidRPr="00585555">
              <w:rPr>
                <w:rFonts w:eastAsia="Times New Roman" w:cs="Times New Roman"/>
                <w:b/>
                <w:bCs/>
                <w:iCs w:val="0"/>
              </w:rPr>
              <w:t>CAPAIAN PEMBELAJARAN PER TAHUN</w:t>
            </w:r>
          </w:p>
        </w:tc>
        <w:tc>
          <w:tcPr>
            <w:tcW w:w="4254" w:type="dxa"/>
            <w:shd w:val="clear" w:color="auto" w:fill="auto"/>
            <w:hideMark/>
          </w:tcPr>
          <w:p w:rsidR="007E7E01" w:rsidRPr="0078248E" w:rsidRDefault="007E7E01" w:rsidP="00C440EC">
            <w:pPr>
              <w:spacing w:before="200" w:after="200"/>
              <w:jc w:val="left"/>
              <w:rPr>
                <w:rFonts w:eastAsia="Bookman Old Style"/>
                <w:szCs w:val="24"/>
              </w:rPr>
            </w:pPr>
            <w:r w:rsidRPr="0078248E">
              <w:rPr>
                <w:rFonts w:eastAsia="Bookman Old Style"/>
                <w:szCs w:val="24"/>
              </w:rPr>
              <w:t>Elemen keterampilan berpikir adalah elemen yang menekankan pembelajaran kepada tindakan mencari dan menemukan sesuatu. Pembelajaran ditekankan pada proses berpikir kritis dan analitis untuk mencari dan menemukan sendiri jawaban dari suatu masalah yang dipertanyakan. Elemen keterampilan berpikir terdiri atas :</w:t>
            </w:r>
          </w:p>
          <w:p w:rsidR="007E7E01" w:rsidRPr="0078248E" w:rsidRDefault="007E7E01" w:rsidP="00C440EC">
            <w:pPr>
              <w:spacing w:before="200" w:after="200"/>
              <w:ind w:left="341" w:hanging="284"/>
              <w:jc w:val="left"/>
              <w:rPr>
                <w:rFonts w:eastAsia="Bookman Old Style"/>
                <w:szCs w:val="24"/>
              </w:rPr>
            </w:pPr>
            <w:r w:rsidRPr="0078248E">
              <w:rPr>
                <w:rFonts w:eastAsia="Bookman Old Style"/>
                <w:szCs w:val="24"/>
              </w:rPr>
              <w:t>1.</w:t>
            </w:r>
            <w:r>
              <w:rPr>
                <w:rFonts w:eastAsia="Bookman Old Style"/>
                <w:szCs w:val="24"/>
              </w:rPr>
              <w:t xml:space="preserve"> </w:t>
            </w:r>
            <w:r>
              <w:rPr>
                <w:rFonts w:eastAsia="Bookman Old Style"/>
                <w:szCs w:val="24"/>
              </w:rPr>
              <w:tab/>
            </w:r>
            <w:r w:rsidRPr="0078248E">
              <w:rPr>
                <w:rFonts w:eastAsia="Bookman Old Style"/>
                <w:szCs w:val="24"/>
              </w:rPr>
              <w:t>Mengamati : Peserta didik melakukan kegiatan yang dilaksanakan secara sengaja dan terencana dengan maksud untuk mendapat informasi dari hasil pengamatan. Pengamatan bisa dilakukan langsung atau menggunakan instrumen lain.</w:t>
            </w:r>
          </w:p>
          <w:p w:rsidR="007E7E01" w:rsidRPr="0078248E" w:rsidRDefault="007E7E01" w:rsidP="00C440EC">
            <w:pPr>
              <w:spacing w:before="200" w:after="200"/>
              <w:ind w:left="341" w:hanging="284"/>
              <w:jc w:val="left"/>
              <w:rPr>
                <w:rFonts w:eastAsia="Bookman Old Style"/>
                <w:szCs w:val="24"/>
              </w:rPr>
            </w:pPr>
            <w:r w:rsidRPr="0078248E">
              <w:rPr>
                <w:rFonts w:eastAsia="Bookman Old Style"/>
                <w:szCs w:val="24"/>
              </w:rPr>
              <w:t>2.</w:t>
            </w:r>
            <w:r>
              <w:rPr>
                <w:rFonts w:eastAsia="Bookman Old Style"/>
                <w:szCs w:val="24"/>
              </w:rPr>
              <w:t xml:space="preserve"> </w:t>
            </w:r>
            <w:r>
              <w:rPr>
                <w:rFonts w:eastAsia="Bookman Old Style"/>
                <w:szCs w:val="24"/>
              </w:rPr>
              <w:tab/>
            </w:r>
            <w:r w:rsidRPr="0078248E">
              <w:rPr>
                <w:rFonts w:eastAsia="Bookman Old Style"/>
                <w:szCs w:val="24"/>
              </w:rPr>
              <w:t>Menanya : Peserta didik menyusun pertanyaan tentang hal-hal yang ingin diketahuinya dan masalah apa yang ditemukan. Pada tahap ini ia juga menghubungkan pengetahuan yang dimiliki dengan pengetahuan baru yang akan dipelajari sehingga bisa menjelaskan permasalahan yang sedang diselidiki dengan rumus 5W 1H (apa, siapa, kapan, dimana, mengapa, dan bagaimana), dan memperkirakan apa yang akan terjadi berdasarkan jawaban atas pertanyaan.</w:t>
            </w:r>
          </w:p>
          <w:p w:rsidR="007E7E01" w:rsidRPr="0078248E" w:rsidRDefault="007E7E01" w:rsidP="00C440EC">
            <w:pPr>
              <w:spacing w:before="200" w:after="200"/>
              <w:ind w:left="341" w:hanging="284"/>
              <w:jc w:val="left"/>
              <w:rPr>
                <w:rFonts w:eastAsia="Bookman Old Style"/>
                <w:szCs w:val="24"/>
              </w:rPr>
            </w:pPr>
            <w:r w:rsidRPr="0078248E">
              <w:rPr>
                <w:rFonts w:eastAsia="Bookman Old Style"/>
                <w:szCs w:val="24"/>
              </w:rPr>
              <w:t>3.</w:t>
            </w:r>
            <w:r>
              <w:rPr>
                <w:rFonts w:eastAsia="Bookman Old Style"/>
                <w:szCs w:val="24"/>
              </w:rPr>
              <w:t xml:space="preserve"> </w:t>
            </w:r>
            <w:r>
              <w:rPr>
                <w:rFonts w:eastAsia="Bookman Old Style"/>
                <w:szCs w:val="24"/>
              </w:rPr>
              <w:tab/>
            </w:r>
            <w:r w:rsidRPr="0078248E">
              <w:rPr>
                <w:rFonts w:eastAsia="Bookman Old Style"/>
                <w:szCs w:val="24"/>
              </w:rPr>
              <w:t>Mengumpulkan Informasi: Peserta didik penyusunan langkah-langkah untuk mengumpulkan informasi melalui studi pustaka, studi dokumen, wawancara, observasi, kuesioner, dan teknik pengumpulan informasi lainnya.</w:t>
            </w:r>
          </w:p>
          <w:p w:rsidR="007E7E01" w:rsidRPr="0078248E" w:rsidRDefault="007E7E01" w:rsidP="00C440EC">
            <w:pPr>
              <w:spacing w:before="200" w:after="200"/>
              <w:ind w:left="341" w:hanging="284"/>
              <w:jc w:val="left"/>
              <w:rPr>
                <w:rFonts w:eastAsia="Bookman Old Style"/>
                <w:szCs w:val="24"/>
              </w:rPr>
            </w:pPr>
            <w:r w:rsidRPr="0078248E">
              <w:rPr>
                <w:rFonts w:eastAsia="Bookman Old Style"/>
                <w:szCs w:val="24"/>
              </w:rPr>
              <w:t>4.</w:t>
            </w:r>
            <w:r>
              <w:rPr>
                <w:rFonts w:eastAsia="Bookman Old Style"/>
                <w:szCs w:val="24"/>
              </w:rPr>
              <w:t xml:space="preserve"> </w:t>
            </w:r>
            <w:r>
              <w:rPr>
                <w:rFonts w:eastAsia="Bookman Old Style"/>
                <w:szCs w:val="24"/>
              </w:rPr>
              <w:tab/>
            </w:r>
            <w:r w:rsidRPr="0078248E">
              <w:rPr>
                <w:rFonts w:eastAsia="Bookman Old Style"/>
                <w:szCs w:val="24"/>
              </w:rPr>
              <w:t>Mengorganisasikan Infromasi: Peserta didik memilih, mengolah dan menganalisis informasi yang diperoleh. Proses analisis informasi dilakukan dengan cara verifikasi, interpretasi, dan triangulasi informasi.</w:t>
            </w:r>
          </w:p>
          <w:p w:rsidR="007E7E01" w:rsidRPr="0078248E" w:rsidRDefault="007E7E01" w:rsidP="00C440EC">
            <w:pPr>
              <w:spacing w:before="200" w:after="200"/>
              <w:ind w:left="341" w:hanging="284"/>
              <w:jc w:val="left"/>
              <w:rPr>
                <w:rFonts w:eastAsia="Bookman Old Style"/>
                <w:szCs w:val="24"/>
              </w:rPr>
            </w:pPr>
            <w:r w:rsidRPr="0078248E">
              <w:rPr>
                <w:rFonts w:eastAsia="Bookman Old Style"/>
                <w:szCs w:val="24"/>
              </w:rPr>
              <w:t>5.</w:t>
            </w:r>
            <w:r>
              <w:rPr>
                <w:rFonts w:eastAsia="Bookman Old Style"/>
                <w:szCs w:val="24"/>
              </w:rPr>
              <w:t xml:space="preserve"> </w:t>
            </w:r>
            <w:r>
              <w:rPr>
                <w:rFonts w:eastAsia="Bookman Old Style"/>
                <w:szCs w:val="24"/>
              </w:rPr>
              <w:tab/>
            </w:r>
            <w:r w:rsidRPr="0078248E">
              <w:rPr>
                <w:rFonts w:eastAsia="Bookman Old Style"/>
                <w:szCs w:val="24"/>
              </w:rPr>
              <w:t>Menarik Kesimpulan : Peserta didik menjawab, mengukur dan mendeskripsikan serta menjelaskan permasalahan yang ada dengan memenuhi prosedur dan tahapan yang ditetapkan.</w:t>
            </w:r>
          </w:p>
          <w:p w:rsidR="007E7E01" w:rsidRPr="0078248E" w:rsidRDefault="007E7E01" w:rsidP="00C440EC">
            <w:pPr>
              <w:spacing w:before="200" w:after="200"/>
              <w:ind w:left="341" w:hanging="284"/>
              <w:jc w:val="left"/>
              <w:rPr>
                <w:rFonts w:eastAsia="Bookman Old Style"/>
                <w:szCs w:val="24"/>
              </w:rPr>
            </w:pPr>
            <w:r w:rsidRPr="0078248E">
              <w:rPr>
                <w:rFonts w:eastAsia="Bookman Old Style"/>
                <w:szCs w:val="24"/>
              </w:rPr>
              <w:t>6.</w:t>
            </w:r>
            <w:r>
              <w:rPr>
                <w:rFonts w:eastAsia="Bookman Old Style"/>
                <w:szCs w:val="24"/>
              </w:rPr>
              <w:t xml:space="preserve"> </w:t>
            </w:r>
            <w:r>
              <w:rPr>
                <w:rFonts w:eastAsia="Bookman Old Style"/>
                <w:szCs w:val="24"/>
              </w:rPr>
              <w:tab/>
            </w:r>
            <w:r w:rsidRPr="0078248E">
              <w:rPr>
                <w:rFonts w:eastAsia="Bookman Old Style"/>
                <w:szCs w:val="24"/>
              </w:rPr>
              <w:t>Mengomunikasikan : Peserta didik mengungkapkan seluruh hasil tahapan di atas secara lisan dan tulisan dalam bentuk media digital dan non-digital. Peserta didik lalu mengomunikasikan hasil temuannya dengan mempublikasikan hasil laporan dalam bentuk presentasi digital dan atau non digital, dan sebagainya.</w:t>
            </w:r>
          </w:p>
          <w:p w:rsidR="007E7E01" w:rsidRPr="004F4D2B" w:rsidRDefault="007E7E01" w:rsidP="00C440EC">
            <w:pPr>
              <w:spacing w:before="200" w:after="200"/>
              <w:ind w:left="341" w:hanging="284"/>
              <w:jc w:val="left"/>
              <w:rPr>
                <w:rFonts w:eastAsia="Times New Roman" w:cs="Times New Roman"/>
                <w:iCs w:val="0"/>
              </w:rPr>
            </w:pPr>
            <w:r w:rsidRPr="0078248E">
              <w:rPr>
                <w:rFonts w:eastAsia="Bookman Old Style"/>
                <w:szCs w:val="24"/>
              </w:rPr>
              <w:t>7.</w:t>
            </w:r>
            <w:r>
              <w:rPr>
                <w:rFonts w:eastAsia="Bookman Old Style"/>
                <w:szCs w:val="24"/>
              </w:rPr>
              <w:t xml:space="preserve"> </w:t>
            </w:r>
            <w:r>
              <w:rPr>
                <w:rFonts w:eastAsia="Bookman Old Style"/>
                <w:szCs w:val="24"/>
              </w:rPr>
              <w:tab/>
            </w:r>
            <w:r w:rsidRPr="0078248E">
              <w:rPr>
                <w:rFonts w:eastAsia="Bookman Old Style"/>
                <w:szCs w:val="24"/>
              </w:rPr>
              <w:t>Merefleksikan dan Merencanakan Proyek Lanjutan Secara Kolaboratif : Peserta didik mampu mengevaluasi pengalaman belajar yang telah dilalui dan diharapkan dapat merencanakan project lanjutan dengan melibatkan lintas mata pelajaran secara kolaboratif.</w:t>
            </w:r>
          </w:p>
        </w:tc>
        <w:tc>
          <w:tcPr>
            <w:tcW w:w="3120" w:type="dxa"/>
            <w:shd w:val="clear" w:color="auto" w:fill="auto"/>
            <w:hideMark/>
          </w:tcPr>
          <w:p w:rsidR="007E7E01" w:rsidRPr="0078248E" w:rsidRDefault="007E7E01" w:rsidP="00C440EC">
            <w:pPr>
              <w:spacing w:before="200" w:after="200"/>
              <w:jc w:val="left"/>
              <w:rPr>
                <w:rFonts w:eastAsia="Bookman Old Style"/>
                <w:szCs w:val="24"/>
              </w:rPr>
            </w:pPr>
            <w:r w:rsidRPr="0078248E">
              <w:rPr>
                <w:rFonts w:eastAsia="Bookman Old Style"/>
                <w:szCs w:val="24"/>
              </w:rPr>
              <w:t>Elemen pemahaman konsep adalah elemen dimana peserta didik mampu untuk mengidentifikasi, memahami, mendeskripsikan, memanfaatkan dan memaparkan konsep atau teori geografi sesuai jenjang. Elemen pemahaman konten terdiri atas 5 komponen, yaitu:</w:t>
            </w:r>
          </w:p>
          <w:p w:rsidR="007E7E01" w:rsidRPr="0078248E" w:rsidRDefault="007E7E01" w:rsidP="00C440EC">
            <w:pPr>
              <w:spacing w:before="200" w:after="200"/>
              <w:ind w:left="341" w:hanging="284"/>
              <w:jc w:val="left"/>
              <w:rPr>
                <w:rFonts w:eastAsia="Bookman Old Style"/>
                <w:szCs w:val="24"/>
              </w:rPr>
            </w:pPr>
            <w:r w:rsidRPr="0078248E">
              <w:rPr>
                <w:szCs w:val="24"/>
              </w:rPr>
              <w:t>1.</w:t>
            </w:r>
            <w:r w:rsidRPr="0078248E">
              <w:rPr>
                <w:szCs w:val="24"/>
              </w:rPr>
              <w:tab/>
            </w:r>
            <w:r w:rsidRPr="0078248E">
              <w:rPr>
                <w:rFonts w:eastAsia="Bookman Old Style"/>
                <w:szCs w:val="24"/>
              </w:rPr>
              <w:t>Kewilayahan Negara Kesatuan Republik Indonesia yaitu untuk mengetahui apa dan bagaimana konsep atau pengetahuan geografi baik geografi fisik maupun nonfisik.</w:t>
            </w:r>
          </w:p>
          <w:p w:rsidR="007E7E01" w:rsidRPr="0078248E" w:rsidRDefault="007E7E01" w:rsidP="00C440EC">
            <w:pPr>
              <w:spacing w:before="200" w:after="200"/>
              <w:ind w:left="341" w:hanging="284"/>
              <w:jc w:val="left"/>
              <w:rPr>
                <w:rFonts w:eastAsia="Bookman Old Style"/>
                <w:szCs w:val="24"/>
              </w:rPr>
            </w:pPr>
            <w:r w:rsidRPr="0078248E">
              <w:rPr>
                <w:szCs w:val="24"/>
              </w:rPr>
              <w:t>2.</w:t>
            </w:r>
            <w:r w:rsidR="00BA07D2">
              <w:rPr>
                <w:szCs w:val="24"/>
              </w:rPr>
              <w:tab/>
            </w:r>
            <w:r w:rsidRPr="0078248E">
              <w:rPr>
                <w:rFonts w:eastAsia="Bookman Old Style"/>
                <w:szCs w:val="24"/>
              </w:rPr>
              <w:t>Kebhinekaan</w:t>
            </w:r>
            <w:r w:rsidR="00BA07D2">
              <w:rPr>
                <w:rFonts w:eastAsia="Bookman Old Style"/>
                <w:szCs w:val="24"/>
              </w:rPr>
              <w:t xml:space="preserve"> </w:t>
            </w:r>
            <w:r w:rsidRPr="0078248E">
              <w:rPr>
                <w:rFonts w:eastAsia="Bookman Old Style"/>
                <w:szCs w:val="24"/>
              </w:rPr>
              <w:t>yaitu bagaimana</w:t>
            </w:r>
            <w:r w:rsidR="00BA07D2">
              <w:rPr>
                <w:rFonts w:eastAsia="Bookman Old Style"/>
                <w:szCs w:val="24"/>
              </w:rPr>
              <w:t xml:space="preserve"> </w:t>
            </w:r>
            <w:r w:rsidRPr="0078248E">
              <w:rPr>
                <w:rFonts w:eastAsia="Bookman Old Style"/>
                <w:szCs w:val="24"/>
              </w:rPr>
              <w:t>mengembangkan kesadaran diri dan kesadaran hidup di dunia yang beragam</w:t>
            </w:r>
          </w:p>
          <w:p w:rsidR="007E7E01" w:rsidRPr="0078248E" w:rsidRDefault="007E7E01" w:rsidP="00C440EC">
            <w:pPr>
              <w:spacing w:before="200" w:after="200"/>
              <w:ind w:left="341" w:hanging="284"/>
              <w:jc w:val="left"/>
              <w:rPr>
                <w:rFonts w:eastAsia="Bookman Old Style"/>
                <w:szCs w:val="24"/>
              </w:rPr>
            </w:pPr>
            <w:r w:rsidRPr="0078248E">
              <w:rPr>
                <w:szCs w:val="24"/>
              </w:rPr>
              <w:t>3.</w:t>
            </w:r>
            <w:r w:rsidRPr="0078248E">
              <w:rPr>
                <w:szCs w:val="24"/>
              </w:rPr>
              <w:tab/>
            </w:r>
            <w:r w:rsidRPr="0078248E">
              <w:rPr>
                <w:rFonts w:eastAsia="Bookman Old Style"/>
                <w:szCs w:val="24"/>
              </w:rPr>
              <w:t>Keterampilan melakukan penelitian atau menggunakan alat bantu teknologi yaitu untuk penguatan keterampilan geografi.</w:t>
            </w:r>
          </w:p>
          <w:p w:rsidR="007E7E01" w:rsidRPr="0078248E" w:rsidRDefault="007E7E01" w:rsidP="00C440EC">
            <w:pPr>
              <w:spacing w:before="200" w:after="200"/>
              <w:ind w:left="341" w:hanging="284"/>
              <w:jc w:val="left"/>
              <w:rPr>
                <w:rFonts w:eastAsia="Bookman Old Style"/>
                <w:szCs w:val="24"/>
              </w:rPr>
            </w:pPr>
            <w:r w:rsidRPr="0078248E">
              <w:rPr>
                <w:szCs w:val="24"/>
              </w:rPr>
              <w:t>4.</w:t>
            </w:r>
            <w:r w:rsidRPr="0078248E">
              <w:rPr>
                <w:szCs w:val="24"/>
              </w:rPr>
              <w:tab/>
            </w:r>
            <w:r w:rsidRPr="0078248E">
              <w:rPr>
                <w:rFonts w:eastAsia="Bookman Old Style"/>
                <w:szCs w:val="24"/>
              </w:rPr>
              <w:t>Berpikir kritis yaitu bagaimana menyusun informasi dan pengetahuan menjadi sebuah pengetahuan utuh (ideal).</w:t>
            </w:r>
          </w:p>
          <w:p w:rsidR="007E7E01" w:rsidRPr="004F4D2B" w:rsidRDefault="007E7E01" w:rsidP="00C440EC">
            <w:pPr>
              <w:spacing w:before="200" w:after="200"/>
              <w:ind w:left="341" w:hanging="284"/>
              <w:jc w:val="left"/>
              <w:rPr>
                <w:rFonts w:eastAsia="Times New Roman" w:cs="Times New Roman"/>
                <w:iCs w:val="0"/>
              </w:rPr>
            </w:pPr>
            <w:r w:rsidRPr="0078248E">
              <w:rPr>
                <w:szCs w:val="24"/>
              </w:rPr>
              <w:t>5.</w:t>
            </w:r>
            <w:r w:rsidRPr="0078248E">
              <w:rPr>
                <w:szCs w:val="24"/>
              </w:rPr>
              <w:tab/>
            </w:r>
            <w:r w:rsidRPr="0078248E">
              <w:rPr>
                <w:rFonts w:eastAsia="Bookman Old Style"/>
                <w:szCs w:val="24"/>
              </w:rPr>
              <w:t>Analisa keruangan, yaitu kemampuan mentransfer ke dalam situasi atau konteks yang berbeda</w:t>
            </w:r>
          </w:p>
        </w:tc>
      </w:tr>
      <w:tr w:rsidR="007E7E01" w:rsidRPr="00486A0C" w:rsidTr="00C440EC">
        <w:tblPrEx>
          <w:shd w:val="clear" w:color="auto" w:fill="E5DFEC" w:themeFill="accent4" w:themeFillTint="33"/>
        </w:tblPrEx>
        <w:trPr>
          <w:trHeight w:val="240"/>
        </w:trPr>
        <w:tc>
          <w:tcPr>
            <w:tcW w:w="2269" w:type="dxa"/>
            <w:vMerge w:val="restart"/>
            <w:shd w:val="clear" w:color="auto" w:fill="E5DFEC" w:themeFill="accent4" w:themeFillTint="33"/>
            <w:noWrap/>
            <w:hideMark/>
          </w:tcPr>
          <w:p w:rsidR="007E7E01" w:rsidRPr="004F4D2B" w:rsidRDefault="007E7E01" w:rsidP="00C440EC">
            <w:pPr>
              <w:spacing w:before="200" w:after="200"/>
              <w:jc w:val="left"/>
              <w:rPr>
                <w:rFonts w:eastAsia="Times New Roman" w:cs="Times New Roman"/>
                <w:b/>
                <w:bCs/>
                <w:iCs w:val="0"/>
                <w:caps/>
              </w:rPr>
            </w:pPr>
            <w:r w:rsidRPr="004F4D2B">
              <w:rPr>
                <w:rFonts w:eastAsia="Times New Roman" w:cs="Times New Roman"/>
                <w:b/>
                <w:bCs/>
                <w:iCs w:val="0"/>
                <w:caps/>
              </w:rPr>
              <w:t>Alur Pembelajaran</w:t>
            </w:r>
          </w:p>
        </w:tc>
        <w:tc>
          <w:tcPr>
            <w:tcW w:w="4254" w:type="dxa"/>
            <w:shd w:val="clear" w:color="auto" w:fill="E5DFEC" w:themeFill="accent4" w:themeFillTint="33"/>
            <w:hideMark/>
          </w:tcPr>
          <w:p w:rsidR="007E7E01" w:rsidRPr="004F4D2B" w:rsidRDefault="007E7E01" w:rsidP="00C440EC">
            <w:pPr>
              <w:spacing w:before="200" w:after="200"/>
              <w:jc w:val="center"/>
              <w:rPr>
                <w:rFonts w:eastAsia="Times New Roman" w:cs="Times New Roman"/>
                <w:b/>
                <w:bCs/>
                <w:iCs w:val="0"/>
                <w:caps/>
                <w:color w:val="auto"/>
                <w:szCs w:val="24"/>
              </w:rPr>
            </w:pPr>
            <w:r w:rsidRPr="004F4D2B">
              <w:rPr>
                <w:rFonts w:eastAsia="Times New Roman" w:cs="Times New Roman"/>
                <w:b/>
                <w:bCs/>
                <w:iCs w:val="0"/>
                <w:caps/>
              </w:rPr>
              <w:t xml:space="preserve">Alur </w:t>
            </w:r>
            <w:r w:rsidRPr="0020652A">
              <w:rPr>
                <w:rFonts w:eastAsia="Times New Roman" w:cs="Times New Roman"/>
                <w:b/>
                <w:bCs/>
                <w:iCs w:val="0"/>
                <w:caps/>
              </w:rPr>
              <w:t xml:space="preserve">TUJUAN </w:t>
            </w:r>
            <w:r w:rsidRPr="004F4D2B">
              <w:rPr>
                <w:rFonts w:eastAsia="Times New Roman" w:cs="Times New Roman"/>
                <w:b/>
                <w:bCs/>
                <w:iCs w:val="0"/>
                <w:caps/>
              </w:rPr>
              <w:t>Pembelajaran</w:t>
            </w:r>
            <w:r w:rsidRPr="0020652A">
              <w:rPr>
                <w:rFonts w:eastAsia="Times New Roman" w:cs="Times New Roman"/>
                <w:b/>
                <w:bCs/>
                <w:iCs w:val="0"/>
                <w:caps/>
                <w:color w:val="auto"/>
                <w:szCs w:val="24"/>
              </w:rPr>
              <w:t xml:space="preserve"> </w:t>
            </w:r>
          </w:p>
        </w:tc>
        <w:tc>
          <w:tcPr>
            <w:tcW w:w="3120" w:type="dxa"/>
            <w:shd w:val="clear" w:color="auto" w:fill="E5DFEC" w:themeFill="accent4" w:themeFillTint="33"/>
            <w:vAlign w:val="center"/>
            <w:hideMark/>
          </w:tcPr>
          <w:p w:rsidR="007E7E01" w:rsidRPr="004F4D2B" w:rsidRDefault="007E7E01" w:rsidP="00C440EC">
            <w:pPr>
              <w:spacing w:before="200" w:after="200"/>
              <w:jc w:val="center"/>
              <w:rPr>
                <w:rFonts w:eastAsia="Times New Roman" w:cs="Times New Roman"/>
                <w:b/>
                <w:bCs/>
                <w:iCs w:val="0"/>
                <w:color w:val="auto"/>
                <w:szCs w:val="24"/>
              </w:rPr>
            </w:pPr>
            <w:r w:rsidRPr="004F4D2B">
              <w:rPr>
                <w:rFonts w:eastAsia="Times New Roman" w:cs="Times New Roman"/>
                <w:b/>
                <w:bCs/>
                <w:iCs w:val="0"/>
                <w:color w:val="auto"/>
                <w:szCs w:val="24"/>
              </w:rPr>
              <w:t>INDIKATOR PENILAIAN</w:t>
            </w:r>
          </w:p>
        </w:tc>
      </w:tr>
      <w:tr w:rsidR="007E7E01" w:rsidRPr="00486A0C" w:rsidTr="00C440EC">
        <w:tblPrEx>
          <w:shd w:val="clear" w:color="auto" w:fill="E5DFEC" w:themeFill="accent4" w:themeFillTint="33"/>
        </w:tblPrEx>
        <w:trPr>
          <w:trHeight w:val="240"/>
        </w:trPr>
        <w:tc>
          <w:tcPr>
            <w:tcW w:w="2269" w:type="dxa"/>
            <w:vMerge/>
            <w:shd w:val="clear" w:color="auto" w:fill="E5DFEC" w:themeFill="accent4" w:themeFillTint="33"/>
            <w:vAlign w:val="center"/>
            <w:hideMark/>
          </w:tcPr>
          <w:p w:rsidR="007E7E01" w:rsidRPr="004F4D2B" w:rsidRDefault="007E7E01" w:rsidP="00C440EC">
            <w:pPr>
              <w:spacing w:before="200" w:after="200"/>
              <w:jc w:val="left"/>
              <w:rPr>
                <w:rFonts w:eastAsia="Times New Roman" w:cs="Times New Roman"/>
                <w:b/>
                <w:bCs/>
                <w:iCs w:val="0"/>
              </w:rPr>
            </w:pPr>
          </w:p>
        </w:tc>
        <w:tc>
          <w:tcPr>
            <w:tcW w:w="4254" w:type="dxa"/>
            <w:shd w:val="clear" w:color="auto" w:fill="auto"/>
            <w:hideMark/>
          </w:tcPr>
          <w:p w:rsidR="007E7E01" w:rsidRPr="004F4D2B" w:rsidRDefault="007E7E01" w:rsidP="00C440EC">
            <w:pPr>
              <w:spacing w:before="200" w:after="200"/>
              <w:jc w:val="left"/>
              <w:rPr>
                <w:rFonts w:eastAsia="Times New Roman" w:cs="Times New Roman"/>
                <w:iCs w:val="0"/>
              </w:rPr>
            </w:pPr>
            <w:r w:rsidRPr="004F4D2B">
              <w:rPr>
                <w:rFonts w:eastAsia="Times New Roman" w:cs="Times New Roman"/>
                <w:iCs w:val="0"/>
              </w:rPr>
              <w:t xml:space="preserve">11.1 </w:t>
            </w:r>
            <w:r w:rsidR="00C9496E" w:rsidRPr="004F4D2B">
              <w:rPr>
                <w:rFonts w:eastAsia="Times New Roman" w:cs="Times New Roman"/>
                <w:iCs w:val="0"/>
              </w:rPr>
              <w:t xml:space="preserve">Merekomendasikan </w:t>
            </w:r>
            <w:r w:rsidRPr="004F4D2B">
              <w:rPr>
                <w:rFonts w:eastAsia="Times New Roman" w:cs="Times New Roman"/>
                <w:iCs w:val="0"/>
              </w:rPr>
              <w:t>posisi Indonesia sebagai dirinya sendiri yang berdaulat dan maju</w:t>
            </w:r>
          </w:p>
        </w:tc>
        <w:tc>
          <w:tcPr>
            <w:tcW w:w="3120" w:type="dxa"/>
            <w:shd w:val="clear" w:color="auto" w:fill="auto"/>
            <w:hideMark/>
          </w:tcPr>
          <w:p w:rsidR="007E7E01" w:rsidRPr="004F4D2B" w:rsidRDefault="007E7E01" w:rsidP="00C440EC">
            <w:pPr>
              <w:spacing w:before="200" w:after="200"/>
              <w:jc w:val="left"/>
              <w:rPr>
                <w:rFonts w:eastAsia="Times New Roman" w:cs="Times New Roman"/>
                <w:iCs w:val="0"/>
              </w:rPr>
            </w:pPr>
            <w:r w:rsidRPr="004F4D2B">
              <w:rPr>
                <w:rFonts w:eastAsia="Times New Roman" w:cs="Times New Roman"/>
                <w:iCs w:val="0"/>
              </w:rPr>
              <w:t xml:space="preserve">Menyusun tulisan ilmiah tentang kemaritiman Indonesia sebagai pondasi dasar </w:t>
            </w:r>
            <w:r w:rsidRPr="004F4D2B">
              <w:rPr>
                <w:rFonts w:eastAsia="Bookman Old Style"/>
                <w:szCs w:val="24"/>
              </w:rPr>
              <w:t>untuk</w:t>
            </w:r>
            <w:r w:rsidRPr="004F4D2B">
              <w:rPr>
                <w:rFonts w:eastAsia="Times New Roman" w:cs="Times New Roman"/>
                <w:iCs w:val="0"/>
              </w:rPr>
              <w:t xml:space="preserve"> negara yang berdaulat dan maju</w:t>
            </w:r>
          </w:p>
        </w:tc>
      </w:tr>
      <w:tr w:rsidR="007E7E01" w:rsidRPr="00486A0C" w:rsidTr="00C440EC">
        <w:tblPrEx>
          <w:shd w:val="clear" w:color="auto" w:fill="E5DFEC" w:themeFill="accent4" w:themeFillTint="33"/>
        </w:tblPrEx>
        <w:trPr>
          <w:trHeight w:val="240"/>
        </w:trPr>
        <w:tc>
          <w:tcPr>
            <w:tcW w:w="2269" w:type="dxa"/>
            <w:vMerge/>
            <w:shd w:val="clear" w:color="auto" w:fill="E5DFEC" w:themeFill="accent4" w:themeFillTint="33"/>
            <w:vAlign w:val="center"/>
            <w:hideMark/>
          </w:tcPr>
          <w:p w:rsidR="007E7E01" w:rsidRPr="004F4D2B" w:rsidRDefault="007E7E01" w:rsidP="00C440EC">
            <w:pPr>
              <w:spacing w:before="200" w:after="200"/>
              <w:jc w:val="left"/>
              <w:rPr>
                <w:rFonts w:eastAsia="Times New Roman" w:cs="Times New Roman"/>
                <w:b/>
                <w:bCs/>
                <w:iCs w:val="0"/>
              </w:rPr>
            </w:pPr>
          </w:p>
        </w:tc>
        <w:tc>
          <w:tcPr>
            <w:tcW w:w="4254" w:type="dxa"/>
            <w:shd w:val="clear" w:color="auto" w:fill="auto"/>
            <w:hideMark/>
          </w:tcPr>
          <w:p w:rsidR="007E7E01" w:rsidRPr="004F4D2B" w:rsidRDefault="007E7E01" w:rsidP="00C440EC">
            <w:pPr>
              <w:spacing w:before="200" w:after="200"/>
              <w:jc w:val="left"/>
              <w:rPr>
                <w:rFonts w:eastAsia="Times New Roman" w:cs="Times New Roman"/>
                <w:iCs w:val="0"/>
              </w:rPr>
            </w:pPr>
            <w:r w:rsidRPr="004F4D2B">
              <w:rPr>
                <w:rFonts w:eastAsia="Times New Roman" w:cs="Times New Roman"/>
                <w:iCs w:val="0"/>
              </w:rPr>
              <w:t xml:space="preserve">11.2 </w:t>
            </w:r>
            <w:r w:rsidR="00C9496E" w:rsidRPr="004F4D2B">
              <w:rPr>
                <w:rFonts w:eastAsia="Times New Roman" w:cs="Times New Roman"/>
                <w:iCs w:val="0"/>
              </w:rPr>
              <w:t xml:space="preserve">Menyimpulkan </w:t>
            </w:r>
            <w:r w:rsidRPr="004F4D2B">
              <w:rPr>
                <w:rFonts w:eastAsia="Times New Roman" w:cs="Times New Roman"/>
                <w:iCs w:val="0"/>
              </w:rPr>
              <w:t>posisi Indonesai sebagai negara kedaulatan sosial budaya dan ekonomi</w:t>
            </w:r>
          </w:p>
        </w:tc>
        <w:tc>
          <w:tcPr>
            <w:tcW w:w="3120" w:type="dxa"/>
            <w:shd w:val="clear" w:color="auto" w:fill="auto"/>
            <w:hideMark/>
          </w:tcPr>
          <w:p w:rsidR="007E7E01" w:rsidRPr="004F4D2B" w:rsidRDefault="007E7E01" w:rsidP="00C440EC">
            <w:pPr>
              <w:spacing w:before="200" w:after="200"/>
              <w:jc w:val="left"/>
              <w:rPr>
                <w:rFonts w:eastAsia="Bookman Old Style"/>
                <w:szCs w:val="24"/>
              </w:rPr>
            </w:pPr>
            <w:r w:rsidRPr="007E7E01">
              <w:rPr>
                <w:rFonts w:eastAsia="Bookman Old Style"/>
                <w:szCs w:val="24"/>
              </w:rPr>
              <w:t xml:space="preserve">Menyusun </w:t>
            </w:r>
            <w:r w:rsidRPr="004F4D2B">
              <w:rPr>
                <w:rFonts w:eastAsia="Bookman Old Style"/>
                <w:szCs w:val="24"/>
              </w:rPr>
              <w:t>karya ilmiah tentang</w:t>
            </w:r>
            <w:r w:rsidRPr="007E7E01">
              <w:rPr>
                <w:rFonts w:eastAsia="Bookman Old Style"/>
                <w:szCs w:val="24"/>
              </w:rPr>
              <w:t xml:space="preserve"> </w:t>
            </w:r>
            <w:r w:rsidRPr="004F4D2B">
              <w:rPr>
                <w:rFonts w:eastAsia="Bookman Old Style"/>
                <w:szCs w:val="24"/>
              </w:rPr>
              <w:t xml:space="preserve">potensi sumberdaya budaya dan </w:t>
            </w:r>
            <w:r w:rsidRPr="007E7E01">
              <w:rPr>
                <w:rFonts w:eastAsia="Bookman Old Style"/>
                <w:szCs w:val="24"/>
              </w:rPr>
              <w:t xml:space="preserve">ekonominindonesia </w:t>
            </w:r>
            <w:r w:rsidRPr="004F4D2B">
              <w:rPr>
                <w:rFonts w:eastAsia="Bookman Old Style"/>
                <w:szCs w:val="24"/>
              </w:rPr>
              <w:t>untuk pembangunan nasional yang berkelanjutan</w:t>
            </w:r>
          </w:p>
        </w:tc>
      </w:tr>
      <w:tr w:rsidR="007E7E01" w:rsidRPr="00486A0C" w:rsidTr="00C440EC">
        <w:tblPrEx>
          <w:shd w:val="clear" w:color="auto" w:fill="E5DFEC" w:themeFill="accent4" w:themeFillTint="33"/>
        </w:tblPrEx>
        <w:trPr>
          <w:trHeight w:val="240"/>
        </w:trPr>
        <w:tc>
          <w:tcPr>
            <w:tcW w:w="2269" w:type="dxa"/>
            <w:vMerge/>
            <w:shd w:val="clear" w:color="auto" w:fill="E5DFEC" w:themeFill="accent4" w:themeFillTint="33"/>
            <w:vAlign w:val="center"/>
            <w:hideMark/>
          </w:tcPr>
          <w:p w:rsidR="007E7E01" w:rsidRPr="004F4D2B" w:rsidRDefault="007E7E01" w:rsidP="00C440EC">
            <w:pPr>
              <w:spacing w:before="200" w:after="200"/>
              <w:jc w:val="left"/>
              <w:rPr>
                <w:rFonts w:eastAsia="Times New Roman" w:cs="Times New Roman"/>
                <w:b/>
                <w:bCs/>
                <w:iCs w:val="0"/>
              </w:rPr>
            </w:pPr>
          </w:p>
        </w:tc>
        <w:tc>
          <w:tcPr>
            <w:tcW w:w="4254" w:type="dxa"/>
            <w:shd w:val="clear" w:color="auto" w:fill="auto"/>
            <w:hideMark/>
          </w:tcPr>
          <w:p w:rsidR="007E7E01" w:rsidRPr="004F4D2B" w:rsidRDefault="007E7E01" w:rsidP="00C440EC">
            <w:pPr>
              <w:spacing w:before="200" w:after="200"/>
              <w:jc w:val="left"/>
              <w:rPr>
                <w:rFonts w:eastAsia="Times New Roman" w:cs="Times New Roman"/>
                <w:iCs w:val="0"/>
              </w:rPr>
            </w:pPr>
            <w:r w:rsidRPr="004F4D2B">
              <w:rPr>
                <w:rFonts w:eastAsia="Times New Roman" w:cs="Times New Roman"/>
                <w:iCs w:val="0"/>
              </w:rPr>
              <w:t xml:space="preserve">11.3 </w:t>
            </w:r>
            <w:r w:rsidR="00C9496E" w:rsidRPr="004F4D2B">
              <w:rPr>
                <w:rFonts w:eastAsia="Times New Roman" w:cs="Times New Roman"/>
                <w:iCs w:val="0"/>
              </w:rPr>
              <w:t xml:space="preserve">Menyimpulkan </w:t>
            </w:r>
            <w:r w:rsidRPr="004F4D2B">
              <w:rPr>
                <w:rFonts w:eastAsia="Times New Roman" w:cs="Times New Roman"/>
                <w:iCs w:val="0"/>
              </w:rPr>
              <w:t>potensi kelautan Indonesia sebagai sumber kehidupan manusia</w:t>
            </w:r>
          </w:p>
        </w:tc>
        <w:tc>
          <w:tcPr>
            <w:tcW w:w="3120" w:type="dxa"/>
            <w:shd w:val="clear" w:color="auto" w:fill="auto"/>
            <w:hideMark/>
          </w:tcPr>
          <w:p w:rsidR="007E7E01" w:rsidRPr="004F4D2B" w:rsidRDefault="007E7E01" w:rsidP="00C440EC">
            <w:pPr>
              <w:spacing w:before="200" w:after="200"/>
              <w:jc w:val="left"/>
              <w:rPr>
                <w:rFonts w:eastAsia="Bookman Old Style"/>
                <w:szCs w:val="24"/>
              </w:rPr>
            </w:pPr>
            <w:r w:rsidRPr="007E7E01">
              <w:rPr>
                <w:rFonts w:eastAsia="Bookman Old Style"/>
                <w:szCs w:val="24"/>
              </w:rPr>
              <w:t>Menyusun laporan potemsi kelautan sebagai kekayaan bangsa indonesia dalam aspek penelolaan yang berkelanjutan</w:t>
            </w:r>
          </w:p>
        </w:tc>
      </w:tr>
      <w:tr w:rsidR="007E7E01" w:rsidRPr="00486A0C" w:rsidTr="00C440EC">
        <w:tblPrEx>
          <w:shd w:val="clear" w:color="auto" w:fill="E5DFEC" w:themeFill="accent4" w:themeFillTint="33"/>
        </w:tblPrEx>
        <w:trPr>
          <w:trHeight w:val="240"/>
        </w:trPr>
        <w:tc>
          <w:tcPr>
            <w:tcW w:w="2269" w:type="dxa"/>
            <w:vMerge/>
            <w:shd w:val="clear" w:color="auto" w:fill="E5DFEC" w:themeFill="accent4" w:themeFillTint="33"/>
            <w:vAlign w:val="center"/>
            <w:hideMark/>
          </w:tcPr>
          <w:p w:rsidR="007E7E01" w:rsidRPr="004F4D2B" w:rsidRDefault="007E7E01" w:rsidP="00C440EC">
            <w:pPr>
              <w:spacing w:before="200" w:after="200"/>
              <w:jc w:val="left"/>
              <w:rPr>
                <w:rFonts w:eastAsia="Times New Roman" w:cs="Times New Roman"/>
                <w:b/>
                <w:bCs/>
                <w:iCs w:val="0"/>
              </w:rPr>
            </w:pPr>
          </w:p>
        </w:tc>
        <w:tc>
          <w:tcPr>
            <w:tcW w:w="4254" w:type="dxa"/>
            <w:shd w:val="clear" w:color="auto" w:fill="auto"/>
            <w:hideMark/>
          </w:tcPr>
          <w:p w:rsidR="007E7E01" w:rsidRPr="004F4D2B" w:rsidRDefault="007E7E01" w:rsidP="00C440EC">
            <w:pPr>
              <w:spacing w:before="200" w:after="200"/>
              <w:jc w:val="left"/>
              <w:rPr>
                <w:rFonts w:eastAsia="Times New Roman" w:cs="Times New Roman"/>
                <w:iCs w:val="0"/>
              </w:rPr>
            </w:pPr>
            <w:r w:rsidRPr="004F4D2B">
              <w:rPr>
                <w:rFonts w:eastAsia="Times New Roman" w:cs="Times New Roman"/>
                <w:iCs w:val="0"/>
              </w:rPr>
              <w:t xml:space="preserve">11.6 </w:t>
            </w:r>
            <w:r w:rsidR="00C9496E" w:rsidRPr="004F4D2B">
              <w:rPr>
                <w:rFonts w:eastAsia="Times New Roman" w:cs="Times New Roman"/>
                <w:iCs w:val="0"/>
              </w:rPr>
              <w:t xml:space="preserve">Merekomendasikan </w:t>
            </w:r>
            <w:r w:rsidRPr="004F4D2B">
              <w:rPr>
                <w:rFonts w:eastAsia="Times New Roman" w:cs="Times New Roman"/>
                <w:iCs w:val="0"/>
              </w:rPr>
              <w:t>potensi energi dan potensi energi terbarukan sebagai modal penggerak sektor sosial dan ekonomi</w:t>
            </w:r>
          </w:p>
        </w:tc>
        <w:tc>
          <w:tcPr>
            <w:tcW w:w="3120" w:type="dxa"/>
            <w:shd w:val="clear" w:color="auto" w:fill="auto"/>
            <w:hideMark/>
          </w:tcPr>
          <w:p w:rsidR="007E7E01" w:rsidRPr="004F4D2B" w:rsidRDefault="007E7E01" w:rsidP="00C440EC">
            <w:pPr>
              <w:spacing w:before="200" w:after="200"/>
              <w:jc w:val="left"/>
              <w:rPr>
                <w:rFonts w:eastAsia="Bookman Old Style"/>
                <w:szCs w:val="24"/>
              </w:rPr>
            </w:pPr>
            <w:r w:rsidRPr="007E7E01">
              <w:rPr>
                <w:rFonts w:eastAsia="Bookman Old Style"/>
                <w:szCs w:val="24"/>
              </w:rPr>
              <w:t xml:space="preserve">Menyusun </w:t>
            </w:r>
            <w:r w:rsidRPr="004F4D2B">
              <w:rPr>
                <w:rFonts w:eastAsia="Bookman Old Style"/>
                <w:szCs w:val="24"/>
              </w:rPr>
              <w:t>laporan ilmiah tentang potensi energi dan potensi energi terbarukan di Indonesia yang besar dalam pembangunan dan kesejahteraan masyarakat</w:t>
            </w:r>
          </w:p>
        </w:tc>
      </w:tr>
      <w:tr w:rsidR="007E7E01" w:rsidRPr="00486A0C" w:rsidTr="00C440EC">
        <w:tblPrEx>
          <w:shd w:val="clear" w:color="auto" w:fill="E5DFEC" w:themeFill="accent4" w:themeFillTint="33"/>
        </w:tblPrEx>
        <w:trPr>
          <w:trHeight w:val="240"/>
        </w:trPr>
        <w:tc>
          <w:tcPr>
            <w:tcW w:w="2269" w:type="dxa"/>
            <w:vMerge/>
            <w:shd w:val="clear" w:color="auto" w:fill="E5DFEC" w:themeFill="accent4" w:themeFillTint="33"/>
            <w:vAlign w:val="center"/>
            <w:hideMark/>
          </w:tcPr>
          <w:p w:rsidR="007E7E01" w:rsidRPr="004F4D2B" w:rsidRDefault="007E7E01" w:rsidP="00C440EC">
            <w:pPr>
              <w:spacing w:before="200" w:after="200"/>
              <w:jc w:val="left"/>
              <w:rPr>
                <w:rFonts w:eastAsia="Times New Roman" w:cs="Times New Roman"/>
                <w:b/>
                <w:bCs/>
                <w:iCs w:val="0"/>
              </w:rPr>
            </w:pPr>
          </w:p>
        </w:tc>
        <w:tc>
          <w:tcPr>
            <w:tcW w:w="4254" w:type="dxa"/>
            <w:shd w:val="clear" w:color="auto" w:fill="auto"/>
            <w:hideMark/>
          </w:tcPr>
          <w:p w:rsidR="007E7E01" w:rsidRPr="004F4D2B" w:rsidRDefault="007E7E01" w:rsidP="00C440EC">
            <w:pPr>
              <w:spacing w:before="200" w:after="200"/>
              <w:jc w:val="left"/>
              <w:rPr>
                <w:rFonts w:eastAsia="Times New Roman" w:cs="Times New Roman"/>
                <w:iCs w:val="0"/>
              </w:rPr>
            </w:pPr>
            <w:r w:rsidRPr="004F4D2B">
              <w:rPr>
                <w:rFonts w:eastAsia="Times New Roman" w:cs="Times New Roman"/>
                <w:iCs w:val="0"/>
              </w:rPr>
              <w:t xml:space="preserve">11.7 </w:t>
            </w:r>
            <w:r w:rsidR="00C9496E" w:rsidRPr="004F4D2B">
              <w:rPr>
                <w:rFonts w:eastAsia="Times New Roman" w:cs="Times New Roman"/>
                <w:iCs w:val="0"/>
              </w:rPr>
              <w:t xml:space="preserve">Merekomendasikan </w:t>
            </w:r>
            <w:r w:rsidRPr="004F4D2B">
              <w:rPr>
                <w:rFonts w:eastAsia="Times New Roman" w:cs="Times New Roman"/>
                <w:iCs w:val="0"/>
              </w:rPr>
              <w:t>potensi sektor industri pertanian sebagai sumberdaya yang mampu meningkatkan ketahan ekonomi dan ketahanan pangan</w:t>
            </w:r>
          </w:p>
        </w:tc>
        <w:tc>
          <w:tcPr>
            <w:tcW w:w="3120" w:type="dxa"/>
            <w:shd w:val="clear" w:color="auto" w:fill="auto"/>
            <w:hideMark/>
          </w:tcPr>
          <w:p w:rsidR="007E7E01" w:rsidRPr="004F4D2B" w:rsidRDefault="007E7E01" w:rsidP="00C440EC">
            <w:pPr>
              <w:spacing w:before="200" w:after="200"/>
              <w:jc w:val="left"/>
              <w:rPr>
                <w:rFonts w:eastAsia="Bookman Old Style"/>
                <w:szCs w:val="24"/>
              </w:rPr>
            </w:pPr>
            <w:r w:rsidRPr="007E7E01">
              <w:rPr>
                <w:rFonts w:eastAsia="Bookman Old Style"/>
                <w:szCs w:val="24"/>
              </w:rPr>
              <w:t xml:space="preserve">Menyusun </w:t>
            </w:r>
            <w:r w:rsidRPr="004F4D2B">
              <w:rPr>
                <w:rFonts w:eastAsia="Bookman Old Style"/>
                <w:szCs w:val="24"/>
              </w:rPr>
              <w:t>laporan ilmiah tentang potensi sektor industri pertanian Indonesia yang besar dalam pembanguanan dan kesejahteraan masyarakat</w:t>
            </w:r>
          </w:p>
        </w:tc>
      </w:tr>
      <w:tr w:rsidR="007E7E01" w:rsidRPr="00486A0C" w:rsidTr="00C440EC">
        <w:tblPrEx>
          <w:shd w:val="clear" w:color="auto" w:fill="E5DFEC" w:themeFill="accent4" w:themeFillTint="33"/>
        </w:tblPrEx>
        <w:trPr>
          <w:trHeight w:val="240"/>
        </w:trPr>
        <w:tc>
          <w:tcPr>
            <w:tcW w:w="2269" w:type="dxa"/>
            <w:vMerge/>
            <w:shd w:val="clear" w:color="auto" w:fill="E5DFEC" w:themeFill="accent4" w:themeFillTint="33"/>
            <w:vAlign w:val="center"/>
            <w:hideMark/>
          </w:tcPr>
          <w:p w:rsidR="007E7E01" w:rsidRPr="004F4D2B" w:rsidRDefault="007E7E01" w:rsidP="00C440EC">
            <w:pPr>
              <w:spacing w:before="200" w:after="200"/>
              <w:jc w:val="left"/>
              <w:rPr>
                <w:rFonts w:eastAsia="Times New Roman" w:cs="Times New Roman"/>
                <w:b/>
                <w:bCs/>
                <w:iCs w:val="0"/>
              </w:rPr>
            </w:pPr>
          </w:p>
        </w:tc>
        <w:tc>
          <w:tcPr>
            <w:tcW w:w="4254" w:type="dxa"/>
            <w:shd w:val="clear" w:color="auto" w:fill="auto"/>
            <w:hideMark/>
          </w:tcPr>
          <w:p w:rsidR="007E7E01" w:rsidRPr="004F4D2B" w:rsidRDefault="007E7E01" w:rsidP="00C440EC">
            <w:pPr>
              <w:spacing w:before="200" w:after="200"/>
              <w:jc w:val="left"/>
              <w:rPr>
                <w:rFonts w:eastAsia="Times New Roman" w:cs="Times New Roman"/>
                <w:iCs w:val="0"/>
              </w:rPr>
            </w:pPr>
            <w:r w:rsidRPr="004F4D2B">
              <w:rPr>
                <w:rFonts w:eastAsia="Times New Roman" w:cs="Times New Roman"/>
                <w:iCs w:val="0"/>
              </w:rPr>
              <w:t xml:space="preserve">11.8 </w:t>
            </w:r>
            <w:r w:rsidR="00C9496E" w:rsidRPr="004F4D2B">
              <w:rPr>
                <w:rFonts w:eastAsia="Times New Roman" w:cs="Times New Roman"/>
                <w:iCs w:val="0"/>
              </w:rPr>
              <w:t xml:space="preserve">Merekomendasikan </w:t>
            </w:r>
            <w:r w:rsidRPr="004F4D2B">
              <w:rPr>
                <w:rFonts w:eastAsia="Times New Roman" w:cs="Times New Roman"/>
                <w:iCs w:val="0"/>
              </w:rPr>
              <w:t>sumber daya budaya sebagai bagian kekayaan Indonesia untuk pengembangan pembangunan</w:t>
            </w:r>
          </w:p>
        </w:tc>
        <w:tc>
          <w:tcPr>
            <w:tcW w:w="3120" w:type="dxa"/>
            <w:shd w:val="clear" w:color="auto" w:fill="auto"/>
            <w:hideMark/>
          </w:tcPr>
          <w:p w:rsidR="007E7E01" w:rsidRPr="004F4D2B" w:rsidRDefault="007E7E01" w:rsidP="00C440EC">
            <w:pPr>
              <w:spacing w:before="200" w:after="200"/>
              <w:jc w:val="left"/>
              <w:rPr>
                <w:rFonts w:eastAsia="Bookman Old Style"/>
                <w:szCs w:val="24"/>
              </w:rPr>
            </w:pPr>
            <w:r w:rsidRPr="007E7E01">
              <w:rPr>
                <w:rFonts w:eastAsia="Bookman Old Style"/>
                <w:szCs w:val="24"/>
              </w:rPr>
              <w:t xml:space="preserve">Menyusun </w:t>
            </w:r>
            <w:r w:rsidRPr="004F4D2B">
              <w:rPr>
                <w:rFonts w:eastAsia="Bookman Old Style"/>
                <w:szCs w:val="24"/>
              </w:rPr>
              <w:t>karya ilmiah tentang</w:t>
            </w:r>
            <w:r w:rsidRPr="007E7E01">
              <w:rPr>
                <w:rFonts w:eastAsia="Bookman Old Style"/>
                <w:szCs w:val="24"/>
              </w:rPr>
              <w:t xml:space="preserve"> </w:t>
            </w:r>
            <w:r w:rsidRPr="004F4D2B">
              <w:rPr>
                <w:rFonts w:eastAsia="Bookman Old Style"/>
                <w:szCs w:val="24"/>
              </w:rPr>
              <w:t>potensi sumberdaya budaya Indonesia untuk pembangunan nasional yang berkelanjutan</w:t>
            </w:r>
          </w:p>
        </w:tc>
      </w:tr>
      <w:tr w:rsidR="007E7E01" w:rsidRPr="00486A0C" w:rsidTr="00C440EC">
        <w:tblPrEx>
          <w:shd w:val="clear" w:color="auto" w:fill="E5DFEC" w:themeFill="accent4" w:themeFillTint="33"/>
        </w:tblPrEx>
        <w:trPr>
          <w:trHeight w:val="240"/>
        </w:trPr>
        <w:tc>
          <w:tcPr>
            <w:tcW w:w="2269" w:type="dxa"/>
            <w:vMerge/>
            <w:shd w:val="clear" w:color="auto" w:fill="E5DFEC" w:themeFill="accent4" w:themeFillTint="33"/>
            <w:vAlign w:val="center"/>
            <w:hideMark/>
          </w:tcPr>
          <w:p w:rsidR="007E7E01" w:rsidRPr="004F4D2B" w:rsidRDefault="007E7E01" w:rsidP="00C440EC">
            <w:pPr>
              <w:spacing w:before="200" w:after="200"/>
              <w:jc w:val="left"/>
              <w:rPr>
                <w:rFonts w:eastAsia="Times New Roman" w:cs="Times New Roman"/>
                <w:b/>
                <w:bCs/>
                <w:iCs w:val="0"/>
              </w:rPr>
            </w:pPr>
          </w:p>
        </w:tc>
        <w:tc>
          <w:tcPr>
            <w:tcW w:w="4254" w:type="dxa"/>
            <w:shd w:val="clear" w:color="auto" w:fill="auto"/>
            <w:hideMark/>
          </w:tcPr>
          <w:p w:rsidR="007E7E01" w:rsidRPr="004F4D2B" w:rsidRDefault="007E7E01" w:rsidP="00C440EC">
            <w:pPr>
              <w:spacing w:before="200" w:after="200"/>
              <w:jc w:val="left"/>
              <w:rPr>
                <w:rFonts w:eastAsia="Times New Roman" w:cs="Times New Roman"/>
                <w:iCs w:val="0"/>
              </w:rPr>
            </w:pPr>
            <w:r w:rsidRPr="004F4D2B">
              <w:rPr>
                <w:rFonts w:eastAsia="Times New Roman" w:cs="Times New Roman"/>
                <w:iCs w:val="0"/>
              </w:rPr>
              <w:t xml:space="preserve">11.9 </w:t>
            </w:r>
            <w:r w:rsidR="00C9496E" w:rsidRPr="004F4D2B">
              <w:rPr>
                <w:rFonts w:eastAsia="Times New Roman" w:cs="Times New Roman"/>
                <w:iCs w:val="0"/>
              </w:rPr>
              <w:t xml:space="preserve">Membangun </w:t>
            </w:r>
            <w:r w:rsidRPr="004F4D2B">
              <w:rPr>
                <w:rFonts w:eastAsia="Times New Roman" w:cs="Times New Roman"/>
                <w:iCs w:val="0"/>
              </w:rPr>
              <w:t>potensi sumberdaya alam Indonesia yang berkelanjutan dan berwawasan lingkungan</w:t>
            </w:r>
          </w:p>
        </w:tc>
        <w:tc>
          <w:tcPr>
            <w:tcW w:w="3120" w:type="dxa"/>
            <w:shd w:val="clear" w:color="auto" w:fill="auto"/>
            <w:hideMark/>
          </w:tcPr>
          <w:p w:rsidR="007E7E01" w:rsidRPr="004F4D2B" w:rsidRDefault="007E7E01" w:rsidP="00C440EC">
            <w:pPr>
              <w:spacing w:before="200" w:after="200"/>
              <w:jc w:val="left"/>
              <w:rPr>
                <w:rFonts w:eastAsia="Bookman Old Style"/>
                <w:szCs w:val="24"/>
              </w:rPr>
            </w:pPr>
            <w:r w:rsidRPr="007E7E01">
              <w:rPr>
                <w:rFonts w:eastAsia="Bookman Old Style"/>
                <w:szCs w:val="24"/>
              </w:rPr>
              <w:t>Menyusun laporan ilmiah atau peta berbasis pengelolaan sumber daya alam fisik secara berkelanjutan dan berwawasan lingkungan untuk kesejahteraan masyarakat dan pembangunan</w:t>
            </w:r>
          </w:p>
        </w:tc>
      </w:tr>
      <w:tr w:rsidR="007E7E01" w:rsidRPr="00486A0C" w:rsidTr="00C440EC">
        <w:tblPrEx>
          <w:shd w:val="clear" w:color="auto" w:fill="E5DFEC" w:themeFill="accent4" w:themeFillTint="33"/>
        </w:tblPrEx>
        <w:trPr>
          <w:trHeight w:val="240"/>
        </w:trPr>
        <w:tc>
          <w:tcPr>
            <w:tcW w:w="2269" w:type="dxa"/>
            <w:vMerge/>
            <w:shd w:val="clear" w:color="auto" w:fill="E5DFEC" w:themeFill="accent4" w:themeFillTint="33"/>
            <w:vAlign w:val="center"/>
            <w:hideMark/>
          </w:tcPr>
          <w:p w:rsidR="007E7E01" w:rsidRPr="004F4D2B" w:rsidRDefault="007E7E01" w:rsidP="00C440EC">
            <w:pPr>
              <w:spacing w:before="200" w:after="200"/>
              <w:jc w:val="left"/>
              <w:rPr>
                <w:rFonts w:eastAsia="Times New Roman" w:cs="Times New Roman"/>
                <w:b/>
                <w:bCs/>
                <w:iCs w:val="0"/>
              </w:rPr>
            </w:pPr>
          </w:p>
        </w:tc>
        <w:tc>
          <w:tcPr>
            <w:tcW w:w="4254" w:type="dxa"/>
            <w:shd w:val="clear" w:color="auto" w:fill="auto"/>
            <w:hideMark/>
          </w:tcPr>
          <w:p w:rsidR="007E7E01" w:rsidRPr="004F4D2B" w:rsidRDefault="007E7E01" w:rsidP="00C440EC">
            <w:pPr>
              <w:spacing w:before="200" w:after="200"/>
              <w:jc w:val="left"/>
              <w:rPr>
                <w:rFonts w:eastAsia="Times New Roman" w:cs="Times New Roman"/>
                <w:iCs w:val="0"/>
              </w:rPr>
            </w:pPr>
            <w:r w:rsidRPr="004F4D2B">
              <w:rPr>
                <w:rFonts w:eastAsia="Times New Roman" w:cs="Times New Roman"/>
                <w:iCs w:val="0"/>
              </w:rPr>
              <w:t xml:space="preserve">11.10 </w:t>
            </w:r>
            <w:r w:rsidR="00C9496E" w:rsidRPr="004F4D2B">
              <w:rPr>
                <w:rFonts w:eastAsia="Times New Roman" w:cs="Times New Roman"/>
                <w:iCs w:val="0"/>
              </w:rPr>
              <w:t xml:space="preserve">Merumuskan </w:t>
            </w:r>
            <w:r w:rsidRPr="004F4D2B">
              <w:rPr>
                <w:rFonts w:eastAsia="Times New Roman" w:cs="Times New Roman"/>
                <w:iCs w:val="0"/>
              </w:rPr>
              <w:t>potensi keragaman hayati Indonesia untuk pengembangan ekonomi kreatif untuk kesejahteraan dan pembangunan wilayah</w:t>
            </w:r>
          </w:p>
        </w:tc>
        <w:tc>
          <w:tcPr>
            <w:tcW w:w="3120" w:type="dxa"/>
            <w:shd w:val="clear" w:color="auto" w:fill="auto"/>
            <w:hideMark/>
          </w:tcPr>
          <w:p w:rsidR="007E7E01" w:rsidRPr="004F4D2B" w:rsidRDefault="007E7E01" w:rsidP="00C440EC">
            <w:pPr>
              <w:spacing w:before="200" w:after="200"/>
              <w:jc w:val="left"/>
              <w:rPr>
                <w:rFonts w:eastAsia="Times New Roman" w:cs="Times New Roman"/>
                <w:iCs w:val="0"/>
                <w:color w:val="auto"/>
                <w:szCs w:val="24"/>
              </w:rPr>
            </w:pPr>
            <w:r w:rsidRPr="004F4D2B">
              <w:rPr>
                <w:rFonts w:eastAsia="Times New Roman" w:cs="Times New Roman"/>
                <w:iCs w:val="0"/>
                <w:color w:val="auto"/>
                <w:szCs w:val="24"/>
              </w:rPr>
              <w:t xml:space="preserve">Menyusun laporan karya ilmiah </w:t>
            </w:r>
            <w:r w:rsidRPr="004F4D2B">
              <w:rPr>
                <w:rFonts w:eastAsia="Bookman Old Style"/>
                <w:szCs w:val="24"/>
              </w:rPr>
              <w:t>potensi</w:t>
            </w:r>
            <w:r w:rsidRPr="004F4D2B">
              <w:rPr>
                <w:rFonts w:eastAsia="Times New Roman" w:cs="Times New Roman"/>
                <w:iCs w:val="0"/>
                <w:color w:val="auto"/>
                <w:szCs w:val="24"/>
              </w:rPr>
              <w:t xml:space="preserve"> keragaman hayati dan ekonomi kreatif Indonesia dalam pembanguanan yang berdasarkan karakteristik wilayah </w:t>
            </w:r>
            <w:r w:rsidRPr="004F4D2B">
              <w:rPr>
                <w:rFonts w:eastAsia="Bookman Old Style"/>
                <w:szCs w:val="24"/>
              </w:rPr>
              <w:t>fisik</w:t>
            </w:r>
            <w:r w:rsidRPr="004F4D2B">
              <w:rPr>
                <w:rFonts w:eastAsia="Times New Roman" w:cs="Times New Roman"/>
                <w:iCs w:val="0"/>
                <w:color w:val="auto"/>
                <w:szCs w:val="24"/>
              </w:rPr>
              <w:t xml:space="preserve"> dan sosial</w:t>
            </w:r>
          </w:p>
        </w:tc>
      </w:tr>
      <w:tr w:rsidR="007E7E01" w:rsidRPr="00486A0C" w:rsidTr="00C440EC">
        <w:tblPrEx>
          <w:shd w:val="clear" w:color="auto" w:fill="E5DFEC" w:themeFill="accent4" w:themeFillTint="33"/>
        </w:tblPrEx>
        <w:trPr>
          <w:trHeight w:val="240"/>
        </w:trPr>
        <w:tc>
          <w:tcPr>
            <w:tcW w:w="2269" w:type="dxa"/>
            <w:vMerge/>
            <w:shd w:val="clear" w:color="auto" w:fill="E5DFEC" w:themeFill="accent4" w:themeFillTint="33"/>
            <w:vAlign w:val="center"/>
            <w:hideMark/>
          </w:tcPr>
          <w:p w:rsidR="007E7E01" w:rsidRPr="004F4D2B" w:rsidRDefault="007E7E01" w:rsidP="00C440EC">
            <w:pPr>
              <w:spacing w:before="200" w:after="200"/>
              <w:jc w:val="left"/>
              <w:rPr>
                <w:rFonts w:eastAsia="Times New Roman" w:cs="Times New Roman"/>
                <w:b/>
                <w:bCs/>
                <w:iCs w:val="0"/>
              </w:rPr>
            </w:pPr>
          </w:p>
        </w:tc>
        <w:tc>
          <w:tcPr>
            <w:tcW w:w="4254" w:type="dxa"/>
            <w:shd w:val="clear" w:color="auto" w:fill="auto"/>
            <w:hideMark/>
          </w:tcPr>
          <w:p w:rsidR="007E7E01" w:rsidRPr="004F4D2B" w:rsidRDefault="007E7E01" w:rsidP="00C440EC">
            <w:pPr>
              <w:spacing w:before="200" w:after="200"/>
              <w:jc w:val="left"/>
              <w:rPr>
                <w:rFonts w:eastAsia="Times New Roman" w:cs="Times New Roman"/>
                <w:iCs w:val="0"/>
              </w:rPr>
            </w:pPr>
            <w:r w:rsidRPr="004F4D2B">
              <w:rPr>
                <w:rFonts w:eastAsia="Times New Roman" w:cs="Times New Roman"/>
                <w:iCs w:val="0"/>
              </w:rPr>
              <w:t>11.11 merancang konservasi keaneka ragaman hayati untuk pengembangan wilayah dan pembangunan nasional</w:t>
            </w:r>
          </w:p>
        </w:tc>
        <w:tc>
          <w:tcPr>
            <w:tcW w:w="3120" w:type="dxa"/>
            <w:shd w:val="clear" w:color="auto" w:fill="auto"/>
            <w:hideMark/>
          </w:tcPr>
          <w:p w:rsidR="007E7E01" w:rsidRPr="004F4D2B" w:rsidRDefault="007E7E01" w:rsidP="00C440EC">
            <w:pPr>
              <w:spacing w:before="200" w:after="200"/>
              <w:jc w:val="left"/>
              <w:rPr>
                <w:rFonts w:eastAsia="Bookman Old Style"/>
                <w:szCs w:val="24"/>
              </w:rPr>
            </w:pPr>
            <w:r w:rsidRPr="007E7E01">
              <w:rPr>
                <w:rFonts w:eastAsia="Bookman Old Style"/>
                <w:szCs w:val="24"/>
              </w:rPr>
              <w:t xml:space="preserve">Menyusun </w:t>
            </w:r>
            <w:r w:rsidRPr="004F4D2B">
              <w:rPr>
                <w:rFonts w:eastAsia="Bookman Old Style"/>
                <w:szCs w:val="24"/>
              </w:rPr>
              <w:t>tulisan ilmiah dan/atau</w:t>
            </w:r>
            <w:r w:rsidRPr="007E7E01">
              <w:rPr>
                <w:rFonts w:eastAsia="Bookman Old Style"/>
                <w:szCs w:val="24"/>
              </w:rPr>
              <w:t xml:space="preserve"> </w:t>
            </w:r>
            <w:r w:rsidRPr="004F4D2B">
              <w:rPr>
                <w:rFonts w:eastAsia="Bookman Old Style"/>
                <w:szCs w:val="24"/>
              </w:rPr>
              <w:t>peta daerah konservasi untuk keanekaragaman hayati Indonesia untuk pengembangan wilayah dan pembangunan nasional</w:t>
            </w:r>
          </w:p>
        </w:tc>
      </w:tr>
      <w:tr w:rsidR="007E7E01" w:rsidRPr="00486A0C" w:rsidTr="00C440EC">
        <w:tblPrEx>
          <w:shd w:val="clear" w:color="auto" w:fill="E5DFEC" w:themeFill="accent4" w:themeFillTint="33"/>
        </w:tblPrEx>
        <w:trPr>
          <w:trHeight w:val="240"/>
        </w:trPr>
        <w:tc>
          <w:tcPr>
            <w:tcW w:w="2269" w:type="dxa"/>
            <w:vMerge/>
            <w:shd w:val="clear" w:color="auto" w:fill="E5DFEC" w:themeFill="accent4" w:themeFillTint="33"/>
            <w:vAlign w:val="center"/>
            <w:hideMark/>
          </w:tcPr>
          <w:p w:rsidR="007E7E01" w:rsidRPr="004F4D2B" w:rsidRDefault="007E7E01" w:rsidP="00C440EC">
            <w:pPr>
              <w:spacing w:before="200" w:after="200"/>
              <w:jc w:val="left"/>
              <w:rPr>
                <w:rFonts w:eastAsia="Times New Roman" w:cs="Times New Roman"/>
                <w:b/>
                <w:bCs/>
                <w:iCs w:val="0"/>
              </w:rPr>
            </w:pPr>
          </w:p>
        </w:tc>
        <w:tc>
          <w:tcPr>
            <w:tcW w:w="4254" w:type="dxa"/>
            <w:shd w:val="clear" w:color="auto" w:fill="auto"/>
            <w:hideMark/>
          </w:tcPr>
          <w:p w:rsidR="007E7E01" w:rsidRPr="004F4D2B" w:rsidRDefault="007E7E01" w:rsidP="00C440EC">
            <w:pPr>
              <w:spacing w:before="200" w:after="200"/>
              <w:jc w:val="left"/>
              <w:rPr>
                <w:rFonts w:eastAsia="Times New Roman" w:cs="Times New Roman"/>
                <w:iCs w:val="0"/>
              </w:rPr>
            </w:pPr>
            <w:r w:rsidRPr="004F4D2B">
              <w:rPr>
                <w:rFonts w:eastAsia="Times New Roman" w:cs="Times New Roman"/>
                <w:iCs w:val="0"/>
              </w:rPr>
              <w:t xml:space="preserve">11.12 </w:t>
            </w:r>
            <w:r w:rsidR="00C9496E" w:rsidRPr="004F4D2B">
              <w:rPr>
                <w:rFonts w:eastAsia="Times New Roman" w:cs="Times New Roman"/>
                <w:iCs w:val="0"/>
              </w:rPr>
              <w:t xml:space="preserve">Merekomendasikan </w:t>
            </w:r>
            <w:r w:rsidRPr="004F4D2B">
              <w:rPr>
                <w:rFonts w:eastAsia="Times New Roman" w:cs="Times New Roman"/>
                <w:iCs w:val="0"/>
              </w:rPr>
              <w:t>potensi biogeografis Indonesia sebagai paru-paru dunia dan kekayaan biodiversitas dunia</w:t>
            </w:r>
          </w:p>
        </w:tc>
        <w:tc>
          <w:tcPr>
            <w:tcW w:w="3120" w:type="dxa"/>
            <w:shd w:val="clear" w:color="auto" w:fill="auto"/>
            <w:hideMark/>
          </w:tcPr>
          <w:p w:rsidR="007E7E01" w:rsidRPr="004F4D2B" w:rsidRDefault="007E7E01" w:rsidP="00C440EC">
            <w:pPr>
              <w:spacing w:before="200" w:after="200"/>
              <w:jc w:val="left"/>
              <w:rPr>
                <w:rFonts w:eastAsia="Bookman Old Style"/>
                <w:szCs w:val="24"/>
              </w:rPr>
            </w:pPr>
            <w:r w:rsidRPr="007E7E01">
              <w:rPr>
                <w:rFonts w:eastAsia="Bookman Old Style"/>
                <w:szCs w:val="24"/>
              </w:rPr>
              <w:t xml:space="preserve">Menyusun </w:t>
            </w:r>
            <w:r w:rsidRPr="004F4D2B">
              <w:rPr>
                <w:rFonts w:eastAsia="Bookman Old Style"/>
                <w:szCs w:val="24"/>
              </w:rPr>
              <w:t xml:space="preserve">tulisan ilmiah tentang potensi mega biodiversitas Indonesia sebagai paru-paru dunia dan kekayaan biodiversitas dunia </w:t>
            </w:r>
          </w:p>
        </w:tc>
      </w:tr>
      <w:tr w:rsidR="007E7E01" w:rsidRPr="00486A0C" w:rsidTr="00C440EC">
        <w:tblPrEx>
          <w:shd w:val="clear" w:color="auto" w:fill="E5DFEC" w:themeFill="accent4" w:themeFillTint="33"/>
        </w:tblPrEx>
        <w:trPr>
          <w:trHeight w:val="240"/>
        </w:trPr>
        <w:tc>
          <w:tcPr>
            <w:tcW w:w="2269" w:type="dxa"/>
            <w:vMerge/>
            <w:shd w:val="clear" w:color="auto" w:fill="E5DFEC" w:themeFill="accent4" w:themeFillTint="33"/>
            <w:vAlign w:val="center"/>
            <w:hideMark/>
          </w:tcPr>
          <w:p w:rsidR="007E7E01" w:rsidRPr="004F4D2B" w:rsidRDefault="007E7E01" w:rsidP="00C440EC">
            <w:pPr>
              <w:spacing w:before="200" w:after="200"/>
              <w:jc w:val="left"/>
              <w:rPr>
                <w:rFonts w:eastAsia="Times New Roman" w:cs="Times New Roman"/>
                <w:b/>
                <w:bCs/>
                <w:iCs w:val="0"/>
              </w:rPr>
            </w:pPr>
          </w:p>
        </w:tc>
        <w:tc>
          <w:tcPr>
            <w:tcW w:w="4254" w:type="dxa"/>
            <w:shd w:val="clear" w:color="auto" w:fill="auto"/>
            <w:hideMark/>
          </w:tcPr>
          <w:p w:rsidR="007E7E01" w:rsidRPr="004F4D2B" w:rsidRDefault="007E7E01" w:rsidP="00C440EC">
            <w:pPr>
              <w:spacing w:before="200" w:after="200"/>
              <w:jc w:val="left"/>
              <w:rPr>
                <w:rFonts w:eastAsia="Times New Roman" w:cs="Times New Roman"/>
                <w:iCs w:val="0"/>
              </w:rPr>
            </w:pPr>
            <w:r w:rsidRPr="004F4D2B">
              <w:rPr>
                <w:rFonts w:eastAsia="Times New Roman" w:cs="Times New Roman"/>
                <w:iCs w:val="0"/>
              </w:rPr>
              <w:t xml:space="preserve">11.13 </w:t>
            </w:r>
            <w:r w:rsidR="00C9496E" w:rsidRPr="004F4D2B">
              <w:rPr>
                <w:rFonts w:eastAsia="Times New Roman" w:cs="Times New Roman"/>
                <w:iCs w:val="0"/>
              </w:rPr>
              <w:t xml:space="preserve">Merumuskan </w:t>
            </w:r>
            <w:r w:rsidRPr="004F4D2B">
              <w:rPr>
                <w:rFonts w:eastAsia="Times New Roman" w:cs="Times New Roman"/>
                <w:iCs w:val="0"/>
              </w:rPr>
              <w:t>pengembangan kualitas dan kuantitas sumber daya manusia untuk pembangunan</w:t>
            </w:r>
          </w:p>
        </w:tc>
        <w:tc>
          <w:tcPr>
            <w:tcW w:w="3120" w:type="dxa"/>
            <w:shd w:val="clear" w:color="auto" w:fill="auto"/>
            <w:hideMark/>
          </w:tcPr>
          <w:p w:rsidR="007E7E01" w:rsidRPr="004F4D2B" w:rsidRDefault="007E7E01" w:rsidP="00C440EC">
            <w:pPr>
              <w:spacing w:before="200" w:after="200"/>
              <w:jc w:val="left"/>
              <w:rPr>
                <w:rFonts w:eastAsia="Bookman Old Style"/>
                <w:szCs w:val="24"/>
              </w:rPr>
            </w:pPr>
            <w:r w:rsidRPr="007E7E01">
              <w:rPr>
                <w:rFonts w:eastAsia="Bookman Old Style"/>
                <w:szCs w:val="24"/>
              </w:rPr>
              <w:t xml:space="preserve">Menyusun </w:t>
            </w:r>
            <w:r w:rsidRPr="004F4D2B">
              <w:rPr>
                <w:rFonts w:eastAsia="Bookman Old Style"/>
                <w:szCs w:val="24"/>
              </w:rPr>
              <w:t>tulisan ilmiah rencana aksi pengembangan potensi sumberdaya manusia Indonesia baik kuantitatif maupun kualitatif untuk berkontribusi dalam pembangunan</w:t>
            </w:r>
          </w:p>
        </w:tc>
      </w:tr>
      <w:tr w:rsidR="007E7E01" w:rsidRPr="00486A0C" w:rsidTr="00C440EC">
        <w:tblPrEx>
          <w:shd w:val="clear" w:color="auto" w:fill="E5DFEC" w:themeFill="accent4" w:themeFillTint="33"/>
        </w:tblPrEx>
        <w:trPr>
          <w:trHeight w:val="240"/>
        </w:trPr>
        <w:tc>
          <w:tcPr>
            <w:tcW w:w="2269" w:type="dxa"/>
            <w:vMerge/>
            <w:shd w:val="clear" w:color="auto" w:fill="E5DFEC" w:themeFill="accent4" w:themeFillTint="33"/>
            <w:vAlign w:val="center"/>
            <w:hideMark/>
          </w:tcPr>
          <w:p w:rsidR="007E7E01" w:rsidRPr="004F4D2B" w:rsidRDefault="007E7E01" w:rsidP="00C440EC">
            <w:pPr>
              <w:spacing w:before="200" w:after="200"/>
              <w:jc w:val="left"/>
              <w:rPr>
                <w:rFonts w:eastAsia="Times New Roman" w:cs="Times New Roman"/>
                <w:b/>
                <w:bCs/>
                <w:iCs w:val="0"/>
              </w:rPr>
            </w:pPr>
          </w:p>
        </w:tc>
        <w:tc>
          <w:tcPr>
            <w:tcW w:w="4254" w:type="dxa"/>
            <w:shd w:val="clear" w:color="auto" w:fill="auto"/>
            <w:hideMark/>
          </w:tcPr>
          <w:p w:rsidR="007E7E01" w:rsidRPr="004F4D2B" w:rsidRDefault="007E7E01" w:rsidP="00C440EC">
            <w:pPr>
              <w:spacing w:before="200" w:after="200"/>
              <w:jc w:val="left"/>
              <w:rPr>
                <w:rFonts w:eastAsia="Times New Roman" w:cs="Times New Roman"/>
                <w:iCs w:val="0"/>
              </w:rPr>
            </w:pPr>
            <w:r w:rsidRPr="004F4D2B">
              <w:rPr>
                <w:rFonts w:eastAsia="Times New Roman" w:cs="Times New Roman"/>
                <w:iCs w:val="0"/>
              </w:rPr>
              <w:t xml:space="preserve">11.14 </w:t>
            </w:r>
            <w:r w:rsidR="00C9496E" w:rsidRPr="004F4D2B">
              <w:rPr>
                <w:rFonts w:eastAsia="Times New Roman" w:cs="Times New Roman"/>
                <w:iCs w:val="0"/>
              </w:rPr>
              <w:t xml:space="preserve">Menyimpulkan </w:t>
            </w:r>
            <w:r w:rsidRPr="004F4D2B">
              <w:rPr>
                <w:rFonts w:eastAsia="Times New Roman" w:cs="Times New Roman"/>
                <w:iCs w:val="0"/>
              </w:rPr>
              <w:t>potensi multikultural masyarakat sebagai pondasi dasar pembangunan nasional</w:t>
            </w:r>
          </w:p>
        </w:tc>
        <w:tc>
          <w:tcPr>
            <w:tcW w:w="3120" w:type="dxa"/>
            <w:shd w:val="clear" w:color="auto" w:fill="auto"/>
            <w:hideMark/>
          </w:tcPr>
          <w:p w:rsidR="007E7E01" w:rsidRPr="004F4D2B" w:rsidRDefault="007E7E01" w:rsidP="00C440EC">
            <w:pPr>
              <w:spacing w:before="200" w:after="200"/>
              <w:jc w:val="left"/>
              <w:rPr>
                <w:rFonts w:eastAsia="Bookman Old Style"/>
                <w:szCs w:val="24"/>
              </w:rPr>
            </w:pPr>
            <w:r w:rsidRPr="007E7E01">
              <w:rPr>
                <w:rFonts w:eastAsia="Bookman Old Style"/>
                <w:szCs w:val="24"/>
              </w:rPr>
              <w:t xml:space="preserve">Menyusun </w:t>
            </w:r>
            <w:r w:rsidRPr="004F4D2B">
              <w:rPr>
                <w:rFonts w:eastAsia="Bookman Old Style"/>
                <w:szCs w:val="24"/>
              </w:rPr>
              <w:t>karya ilmiah tentang</w:t>
            </w:r>
            <w:r w:rsidRPr="007E7E01">
              <w:rPr>
                <w:rFonts w:eastAsia="Bookman Old Style"/>
                <w:szCs w:val="24"/>
              </w:rPr>
              <w:t xml:space="preserve"> </w:t>
            </w:r>
            <w:r w:rsidRPr="004F4D2B">
              <w:rPr>
                <w:rFonts w:eastAsia="Bookman Old Style"/>
                <w:szCs w:val="24"/>
              </w:rPr>
              <w:t>potensi sumberdaya budaya Indonesia untuk pembangunan nasional yang berkelanjutan</w:t>
            </w:r>
          </w:p>
        </w:tc>
      </w:tr>
      <w:tr w:rsidR="007E7E01" w:rsidRPr="00486A0C" w:rsidTr="00C440EC">
        <w:tblPrEx>
          <w:shd w:val="clear" w:color="auto" w:fill="E5DFEC" w:themeFill="accent4" w:themeFillTint="33"/>
        </w:tblPrEx>
        <w:trPr>
          <w:trHeight w:val="240"/>
        </w:trPr>
        <w:tc>
          <w:tcPr>
            <w:tcW w:w="2269" w:type="dxa"/>
            <w:vMerge/>
            <w:shd w:val="clear" w:color="auto" w:fill="E5DFEC" w:themeFill="accent4" w:themeFillTint="33"/>
            <w:vAlign w:val="center"/>
            <w:hideMark/>
          </w:tcPr>
          <w:p w:rsidR="007E7E01" w:rsidRPr="004F4D2B" w:rsidRDefault="007E7E01" w:rsidP="00C440EC">
            <w:pPr>
              <w:spacing w:before="200" w:after="200"/>
              <w:jc w:val="left"/>
              <w:rPr>
                <w:rFonts w:eastAsia="Times New Roman" w:cs="Times New Roman"/>
                <w:b/>
                <w:bCs/>
                <w:iCs w:val="0"/>
              </w:rPr>
            </w:pPr>
          </w:p>
        </w:tc>
        <w:tc>
          <w:tcPr>
            <w:tcW w:w="4254" w:type="dxa"/>
            <w:shd w:val="clear" w:color="auto" w:fill="auto"/>
            <w:hideMark/>
          </w:tcPr>
          <w:p w:rsidR="007E7E01" w:rsidRPr="004F4D2B" w:rsidRDefault="007E7E01" w:rsidP="00C440EC">
            <w:pPr>
              <w:spacing w:before="200" w:after="200"/>
              <w:jc w:val="left"/>
              <w:rPr>
                <w:rFonts w:eastAsia="Times New Roman" w:cs="Times New Roman"/>
                <w:iCs w:val="0"/>
              </w:rPr>
            </w:pPr>
            <w:r w:rsidRPr="004F4D2B">
              <w:rPr>
                <w:rFonts w:eastAsia="Times New Roman" w:cs="Times New Roman"/>
                <w:iCs w:val="0"/>
              </w:rPr>
              <w:t xml:space="preserve">11.15 </w:t>
            </w:r>
            <w:r w:rsidR="00C9496E" w:rsidRPr="004F4D2B">
              <w:rPr>
                <w:rFonts w:eastAsia="Times New Roman" w:cs="Times New Roman"/>
                <w:iCs w:val="0"/>
              </w:rPr>
              <w:t xml:space="preserve">Menyimpulkan </w:t>
            </w:r>
            <w:r w:rsidRPr="004F4D2B">
              <w:rPr>
                <w:rFonts w:eastAsia="Times New Roman" w:cs="Times New Roman"/>
                <w:iCs w:val="0"/>
              </w:rPr>
              <w:t>mitigasi kebencanaan berbasis karakteristik wilayah dan kearifan lokal.</w:t>
            </w:r>
          </w:p>
        </w:tc>
        <w:tc>
          <w:tcPr>
            <w:tcW w:w="3120" w:type="dxa"/>
            <w:shd w:val="clear" w:color="auto" w:fill="auto"/>
            <w:hideMark/>
          </w:tcPr>
          <w:p w:rsidR="007E7E01" w:rsidRPr="004F4D2B" w:rsidRDefault="007E7E01" w:rsidP="00C440EC">
            <w:pPr>
              <w:spacing w:before="200" w:after="200"/>
              <w:jc w:val="left"/>
              <w:rPr>
                <w:rFonts w:eastAsia="Bookman Old Style"/>
                <w:szCs w:val="24"/>
              </w:rPr>
            </w:pPr>
            <w:r w:rsidRPr="007E7E01">
              <w:rPr>
                <w:rFonts w:eastAsia="Bookman Old Style"/>
                <w:szCs w:val="24"/>
              </w:rPr>
              <w:t>Menyusun laporan mitigasi bencana berbasis sumberdaya yang didasarkan pada karakteristik wilayah dan kearifan lokal</w:t>
            </w:r>
          </w:p>
        </w:tc>
      </w:tr>
      <w:tr w:rsidR="007E7E01" w:rsidRPr="00486A0C" w:rsidTr="00C440EC">
        <w:tblPrEx>
          <w:shd w:val="clear" w:color="auto" w:fill="E5DFEC" w:themeFill="accent4" w:themeFillTint="33"/>
        </w:tblPrEx>
        <w:trPr>
          <w:trHeight w:val="240"/>
        </w:trPr>
        <w:tc>
          <w:tcPr>
            <w:tcW w:w="2269" w:type="dxa"/>
            <w:vMerge/>
            <w:shd w:val="clear" w:color="auto" w:fill="E5DFEC" w:themeFill="accent4" w:themeFillTint="33"/>
            <w:vAlign w:val="center"/>
            <w:hideMark/>
          </w:tcPr>
          <w:p w:rsidR="007E7E01" w:rsidRPr="004F4D2B" w:rsidRDefault="007E7E01" w:rsidP="00C440EC">
            <w:pPr>
              <w:spacing w:before="200" w:after="200"/>
              <w:jc w:val="left"/>
              <w:rPr>
                <w:rFonts w:eastAsia="Times New Roman" w:cs="Times New Roman"/>
                <w:b/>
                <w:bCs/>
                <w:iCs w:val="0"/>
              </w:rPr>
            </w:pPr>
          </w:p>
        </w:tc>
        <w:tc>
          <w:tcPr>
            <w:tcW w:w="4254" w:type="dxa"/>
            <w:shd w:val="clear" w:color="auto" w:fill="auto"/>
            <w:noWrap/>
            <w:hideMark/>
          </w:tcPr>
          <w:p w:rsidR="007E7E01" w:rsidRPr="004F4D2B" w:rsidRDefault="007E7E01" w:rsidP="00C440EC">
            <w:pPr>
              <w:spacing w:before="200" w:after="200"/>
              <w:jc w:val="left"/>
              <w:rPr>
                <w:rFonts w:eastAsia="Times New Roman" w:cs="Times New Roman"/>
                <w:iCs w:val="0"/>
              </w:rPr>
            </w:pPr>
            <w:r w:rsidRPr="004F4D2B">
              <w:rPr>
                <w:rFonts w:eastAsia="Times New Roman" w:cs="Times New Roman"/>
                <w:iCs w:val="0"/>
              </w:rPr>
              <w:t xml:space="preserve">11.16 </w:t>
            </w:r>
            <w:r w:rsidR="00C9496E" w:rsidRPr="004F4D2B">
              <w:rPr>
                <w:rFonts w:eastAsia="Times New Roman" w:cs="Times New Roman"/>
                <w:iCs w:val="0"/>
              </w:rPr>
              <w:t xml:space="preserve">Pengelolaan </w:t>
            </w:r>
            <w:r w:rsidRPr="004F4D2B">
              <w:rPr>
                <w:rFonts w:eastAsia="Times New Roman" w:cs="Times New Roman"/>
                <w:iCs w:val="0"/>
              </w:rPr>
              <w:t>manajemen resiko bencana di Indonesia</w:t>
            </w:r>
          </w:p>
        </w:tc>
        <w:tc>
          <w:tcPr>
            <w:tcW w:w="3120" w:type="dxa"/>
            <w:shd w:val="clear" w:color="auto" w:fill="auto"/>
            <w:hideMark/>
          </w:tcPr>
          <w:p w:rsidR="007E7E01" w:rsidRPr="004F4D2B" w:rsidRDefault="007E7E01" w:rsidP="00C440EC">
            <w:pPr>
              <w:spacing w:before="200" w:after="200"/>
              <w:jc w:val="left"/>
              <w:rPr>
                <w:rFonts w:eastAsia="Bookman Old Style"/>
                <w:szCs w:val="24"/>
              </w:rPr>
            </w:pPr>
            <w:r w:rsidRPr="007E7E01">
              <w:rPr>
                <w:rFonts w:eastAsia="Bookman Old Style"/>
                <w:szCs w:val="24"/>
              </w:rPr>
              <w:t>Menyusun laporan mitigasi bencana berbasis sumberdaya yang didasarkan pada karakteristik wilayah</w:t>
            </w:r>
          </w:p>
        </w:tc>
      </w:tr>
      <w:tr w:rsidR="007E7E01" w:rsidRPr="00486A0C" w:rsidTr="00C440EC">
        <w:tblPrEx>
          <w:shd w:val="clear" w:color="auto" w:fill="EAF1DD" w:themeFill="accent3" w:themeFillTint="33"/>
        </w:tblPrEx>
        <w:trPr>
          <w:trHeight w:val="240"/>
        </w:trPr>
        <w:tc>
          <w:tcPr>
            <w:tcW w:w="2269" w:type="dxa"/>
            <w:shd w:val="clear" w:color="auto" w:fill="EAF1DD" w:themeFill="accent3" w:themeFillTint="33"/>
            <w:hideMark/>
          </w:tcPr>
          <w:p w:rsidR="007E7E01" w:rsidRPr="004F4D2B" w:rsidRDefault="007E7E01" w:rsidP="00C440EC">
            <w:pPr>
              <w:spacing w:before="200" w:after="200"/>
              <w:jc w:val="left"/>
              <w:rPr>
                <w:rFonts w:eastAsia="Times New Roman" w:cs="Arial"/>
                <w:b/>
                <w:bCs/>
                <w:iCs w:val="0"/>
                <w:caps/>
                <w:szCs w:val="20"/>
              </w:rPr>
            </w:pPr>
            <w:r w:rsidRPr="004F4D2B">
              <w:rPr>
                <w:rFonts w:eastAsia="Times New Roman" w:cs="Arial"/>
                <w:b/>
                <w:bCs/>
                <w:iCs w:val="0"/>
                <w:caps/>
                <w:szCs w:val="20"/>
              </w:rPr>
              <w:t xml:space="preserve">Rasional Penyusunan Alur Tujuan Pembelajaran </w:t>
            </w:r>
          </w:p>
        </w:tc>
        <w:tc>
          <w:tcPr>
            <w:tcW w:w="7374" w:type="dxa"/>
            <w:gridSpan w:val="2"/>
            <w:shd w:val="clear" w:color="auto" w:fill="auto"/>
            <w:hideMark/>
          </w:tcPr>
          <w:p w:rsidR="007E7E01" w:rsidRPr="004F4D2B" w:rsidRDefault="007E7E01" w:rsidP="00C440EC">
            <w:pPr>
              <w:spacing w:before="200" w:after="200"/>
              <w:jc w:val="left"/>
              <w:rPr>
                <w:rFonts w:eastAsia="Times New Roman" w:cs="Times New Roman"/>
                <w:iCs w:val="0"/>
              </w:rPr>
            </w:pPr>
            <w:r w:rsidRPr="004F4D2B">
              <w:rPr>
                <w:rFonts w:eastAsia="Times New Roman" w:cs="Times New Roman"/>
                <w:iCs w:val="0"/>
              </w:rPr>
              <w:t xml:space="preserve">Alur tujuan pembeljaran kelas XI disusun, dimaksudkan untuk memperdalam penguasaan konsep peserta didik dan pencapaian kebermaknaan pembelajaran yang mendalam serta sesuai dengan kebutuhan. Penyusunan ATP mempertimbangan tahapan berpikir sesuai dengan perkembangan pesreta didik. Penelitian sebagai ketrampilan dan sikap ilmiah diberikan di semua kompetensi agar peserta didik mempunyai kecakapan hidup dengan berpegang teguh pada berpikir secara keruangan dan sikap ilmiah. </w:t>
            </w:r>
            <w:r w:rsidRPr="004F4D2B">
              <w:rPr>
                <w:rFonts w:eastAsia="Bookman Old Style"/>
                <w:szCs w:val="24"/>
              </w:rPr>
              <w:t>Pencapaian</w:t>
            </w:r>
            <w:r w:rsidRPr="004F4D2B">
              <w:rPr>
                <w:rFonts w:eastAsia="Times New Roman" w:cs="Times New Roman"/>
                <w:iCs w:val="0"/>
              </w:rPr>
              <w:t xml:space="preserve"> pembelajaran pada elemen keterampilan proses inkuiri</w:t>
            </w:r>
            <w:r>
              <w:rPr>
                <w:rFonts w:eastAsia="Times New Roman" w:cs="Times New Roman"/>
                <w:iCs w:val="0"/>
              </w:rPr>
              <w:t xml:space="preserve"> </w:t>
            </w:r>
            <w:r w:rsidRPr="004F4D2B">
              <w:rPr>
                <w:rFonts w:eastAsia="Times New Roman" w:cs="Times New Roman"/>
                <w:iCs w:val="0"/>
              </w:rPr>
              <w:t>dapat dilakukan dengan beberapa alternatif, yakni terintegrasi dalam pencapaian elemen pemahaman konsep, berdiri sendiri dalam bentuk pelaksanaan penelitian dan atau dilakukan dalam bentuk kajian multidisiplin dengan mata pelajaran lainnya.</w:t>
            </w:r>
          </w:p>
        </w:tc>
      </w:tr>
      <w:tr w:rsidR="007E7E01" w:rsidRPr="00561A5C" w:rsidTr="00C440EC">
        <w:tblPrEx>
          <w:shd w:val="clear" w:color="auto" w:fill="auto"/>
        </w:tblPrEx>
        <w:trPr>
          <w:trHeight w:val="240"/>
        </w:trPr>
        <w:tc>
          <w:tcPr>
            <w:tcW w:w="2269" w:type="dxa"/>
            <w:shd w:val="clear" w:color="auto" w:fill="F2DBDB" w:themeFill="accent2" w:themeFillTint="33"/>
            <w:noWrap/>
            <w:hideMark/>
          </w:tcPr>
          <w:p w:rsidR="007E7E01" w:rsidRPr="004F4D2B" w:rsidRDefault="007E7E01" w:rsidP="00C440EC">
            <w:pPr>
              <w:spacing w:before="200" w:after="200"/>
              <w:jc w:val="left"/>
              <w:rPr>
                <w:rFonts w:eastAsia="Times New Roman" w:cs="Times New Roman"/>
                <w:b/>
                <w:bCs/>
                <w:iCs w:val="0"/>
                <w:caps/>
              </w:rPr>
            </w:pPr>
            <w:r w:rsidRPr="004F4D2B">
              <w:rPr>
                <w:rFonts w:eastAsia="Times New Roman" w:cs="Times New Roman"/>
                <w:b/>
                <w:bCs/>
                <w:iCs w:val="0"/>
                <w:caps/>
              </w:rPr>
              <w:t>Perkiraan Jumlah Jam</w:t>
            </w:r>
          </w:p>
        </w:tc>
        <w:tc>
          <w:tcPr>
            <w:tcW w:w="7374" w:type="dxa"/>
            <w:gridSpan w:val="2"/>
            <w:shd w:val="clear" w:color="auto" w:fill="auto"/>
            <w:noWrap/>
            <w:hideMark/>
          </w:tcPr>
          <w:p w:rsidR="007E7E01" w:rsidRPr="004F4D2B" w:rsidRDefault="007E7E01" w:rsidP="00C440EC">
            <w:pPr>
              <w:spacing w:before="200" w:after="200"/>
              <w:jc w:val="left"/>
              <w:rPr>
                <w:rFonts w:eastAsia="Times New Roman" w:cs="Times New Roman"/>
                <w:b/>
                <w:bCs/>
                <w:iCs w:val="0"/>
                <w:caps/>
              </w:rPr>
            </w:pPr>
            <w:r w:rsidRPr="004F4D2B">
              <w:rPr>
                <w:rFonts w:eastAsia="Times New Roman" w:cs="Times New Roman"/>
                <w:b/>
                <w:bCs/>
                <w:iCs w:val="0"/>
                <w:caps/>
              </w:rPr>
              <w:t>140 JP</w:t>
            </w:r>
          </w:p>
        </w:tc>
      </w:tr>
      <w:tr w:rsidR="007E7E01" w:rsidRPr="00486A0C" w:rsidTr="00C440EC">
        <w:tblPrEx>
          <w:shd w:val="clear" w:color="auto" w:fill="auto"/>
        </w:tblPrEx>
        <w:trPr>
          <w:trHeight w:val="240"/>
        </w:trPr>
        <w:tc>
          <w:tcPr>
            <w:tcW w:w="2269" w:type="dxa"/>
            <w:shd w:val="clear" w:color="auto" w:fill="DBE5F1" w:themeFill="accent1" w:themeFillTint="33"/>
            <w:noWrap/>
            <w:hideMark/>
          </w:tcPr>
          <w:p w:rsidR="007E7E01" w:rsidRPr="004F4D2B" w:rsidRDefault="007E7E01" w:rsidP="00C440EC">
            <w:pPr>
              <w:spacing w:before="200" w:after="200"/>
              <w:jc w:val="left"/>
              <w:rPr>
                <w:rFonts w:eastAsia="Times New Roman" w:cs="Times New Roman"/>
                <w:b/>
                <w:bCs/>
                <w:iCs w:val="0"/>
                <w:caps/>
              </w:rPr>
            </w:pPr>
            <w:r w:rsidRPr="004F4D2B">
              <w:rPr>
                <w:rFonts w:eastAsia="Times New Roman" w:cs="Times New Roman"/>
                <w:b/>
                <w:bCs/>
                <w:iCs w:val="0"/>
                <w:caps/>
              </w:rPr>
              <w:t>Kata/Frasa Kunci</w:t>
            </w:r>
          </w:p>
        </w:tc>
        <w:tc>
          <w:tcPr>
            <w:tcW w:w="7374" w:type="dxa"/>
            <w:gridSpan w:val="2"/>
            <w:shd w:val="clear" w:color="auto" w:fill="auto"/>
            <w:hideMark/>
          </w:tcPr>
          <w:p w:rsidR="007E7E01" w:rsidRPr="004F4D2B" w:rsidRDefault="007E7E01" w:rsidP="00C440EC">
            <w:pPr>
              <w:spacing w:before="200" w:after="200"/>
              <w:jc w:val="left"/>
              <w:rPr>
                <w:rFonts w:eastAsia="Times New Roman" w:cs="Times New Roman"/>
                <w:iCs w:val="0"/>
              </w:rPr>
            </w:pPr>
            <w:r w:rsidRPr="004F4D2B">
              <w:rPr>
                <w:rFonts w:eastAsia="Times New Roman" w:cs="Times New Roman"/>
                <w:iCs w:val="0"/>
              </w:rPr>
              <w:t xml:space="preserve">Memahami konsep posisi strategis, menganalisa potensi sumberdaya manusia dan alam, memprediksi potensi energi terbarukan, Memahami Pola keanekaragaman </w:t>
            </w:r>
            <w:r w:rsidRPr="004F4D2B">
              <w:rPr>
                <w:rFonts w:eastAsia="Bookman Old Style"/>
                <w:szCs w:val="24"/>
              </w:rPr>
              <w:t>hayati</w:t>
            </w:r>
            <w:r w:rsidRPr="004F4D2B">
              <w:rPr>
                <w:rFonts w:eastAsia="Times New Roman" w:cs="Times New Roman"/>
                <w:iCs w:val="0"/>
              </w:rPr>
              <w:t xml:space="preserve"> Indonesia dan dunia, peneglolaan kebencanaan, memahami lingkungan hidup</w:t>
            </w:r>
          </w:p>
        </w:tc>
      </w:tr>
      <w:tr w:rsidR="007E7E01" w:rsidRPr="00486A0C" w:rsidTr="00C440EC">
        <w:tblPrEx>
          <w:shd w:val="clear" w:color="auto" w:fill="auto"/>
        </w:tblPrEx>
        <w:trPr>
          <w:trHeight w:val="240"/>
        </w:trPr>
        <w:tc>
          <w:tcPr>
            <w:tcW w:w="2269" w:type="dxa"/>
            <w:shd w:val="clear" w:color="auto" w:fill="FDE9D9" w:themeFill="accent6" w:themeFillTint="33"/>
            <w:noWrap/>
            <w:hideMark/>
          </w:tcPr>
          <w:p w:rsidR="007E7E01" w:rsidRPr="004F4D2B" w:rsidRDefault="007E7E01" w:rsidP="00C440EC">
            <w:pPr>
              <w:spacing w:before="200" w:after="200"/>
              <w:jc w:val="left"/>
              <w:rPr>
                <w:rFonts w:eastAsia="Times New Roman" w:cs="Times New Roman"/>
                <w:b/>
                <w:bCs/>
                <w:iCs w:val="0"/>
                <w:caps/>
              </w:rPr>
            </w:pPr>
            <w:r w:rsidRPr="004F4D2B">
              <w:rPr>
                <w:rFonts w:eastAsia="Times New Roman" w:cs="Times New Roman"/>
                <w:b/>
                <w:bCs/>
                <w:iCs w:val="0"/>
                <w:caps/>
              </w:rPr>
              <w:t>Profil Pelajar Pancasila</w:t>
            </w:r>
          </w:p>
        </w:tc>
        <w:tc>
          <w:tcPr>
            <w:tcW w:w="7374" w:type="dxa"/>
            <w:gridSpan w:val="2"/>
            <w:shd w:val="clear" w:color="auto" w:fill="auto"/>
            <w:hideMark/>
          </w:tcPr>
          <w:p w:rsidR="007E7E01" w:rsidRDefault="007E7E01" w:rsidP="00C440EC">
            <w:pPr>
              <w:spacing w:before="200" w:after="200"/>
              <w:jc w:val="left"/>
              <w:rPr>
                <w:rFonts w:eastAsia="Times New Roman" w:cs="Times New Roman"/>
                <w:iCs w:val="0"/>
              </w:rPr>
            </w:pPr>
            <w:r w:rsidRPr="004F4D2B">
              <w:rPr>
                <w:rFonts w:eastAsia="Times New Roman" w:cs="Times New Roman"/>
                <w:iCs w:val="0"/>
              </w:rPr>
              <w:t>P</w:t>
            </w:r>
            <w:r w:rsidRPr="004F4D2B">
              <w:rPr>
                <w:rFonts w:eastAsia="Times New Roman" w:cs="Times New Roman"/>
                <w:b/>
                <w:bCs/>
                <w:iCs w:val="0"/>
              </w:rPr>
              <w:t>elajar Menjadi Pribadi Yang Beriman, Bertaqwa Kepada Tuhan Yang Maha Esa</w:t>
            </w:r>
            <w:r w:rsidRPr="004F4D2B">
              <w:rPr>
                <w:rFonts w:eastAsia="Times New Roman" w:cs="Times New Roman"/>
                <w:iCs w:val="0"/>
              </w:rPr>
              <w:t xml:space="preserve"> (menghargai perbedaan dan berempati pada orang lain)</w:t>
            </w:r>
            <w:r>
              <w:rPr>
                <w:rFonts w:eastAsia="Times New Roman" w:cs="Times New Roman"/>
                <w:iCs w:val="0"/>
              </w:rPr>
              <w:t>.</w:t>
            </w:r>
            <w:r w:rsidRPr="004F4D2B">
              <w:rPr>
                <w:rFonts w:eastAsia="Times New Roman" w:cs="Times New Roman"/>
                <w:iCs w:val="0"/>
              </w:rPr>
              <w:t xml:space="preserve"> </w:t>
            </w:r>
          </w:p>
          <w:p w:rsidR="007E7E01" w:rsidRDefault="007E7E01" w:rsidP="00C440EC">
            <w:pPr>
              <w:spacing w:before="200" w:after="200"/>
              <w:jc w:val="left"/>
              <w:rPr>
                <w:rFonts w:eastAsia="Times New Roman" w:cs="Times New Roman"/>
                <w:iCs w:val="0"/>
              </w:rPr>
            </w:pPr>
            <w:r w:rsidRPr="004F4D2B">
              <w:rPr>
                <w:rFonts w:eastAsia="Times New Roman" w:cs="Times New Roman"/>
                <w:b/>
                <w:bCs/>
                <w:iCs w:val="0"/>
              </w:rPr>
              <w:t>Mandiri</w:t>
            </w:r>
            <w:r w:rsidRPr="004F4D2B">
              <w:rPr>
                <w:rFonts w:eastAsia="Times New Roman" w:cs="Times New Roman"/>
                <w:iCs w:val="0"/>
              </w:rPr>
              <w:t xml:space="preserve"> (memiliki insiatif dan bekerja secara mandiri dalam melaksanakan keterampilan proses, percaya diri, mengembang</w:t>
            </w:r>
            <w:r>
              <w:rPr>
                <w:rFonts w:eastAsia="Times New Roman" w:cs="Times New Roman"/>
                <w:iCs w:val="0"/>
              </w:rPr>
              <w:t>kan kendali dan disiplin diri).</w:t>
            </w:r>
          </w:p>
          <w:p w:rsidR="007E7E01" w:rsidRDefault="007E7E01" w:rsidP="00C440EC">
            <w:pPr>
              <w:spacing w:before="200" w:after="200"/>
              <w:jc w:val="left"/>
              <w:rPr>
                <w:rFonts w:eastAsia="Times New Roman" w:cs="Times New Roman"/>
                <w:b/>
                <w:bCs/>
                <w:iCs w:val="0"/>
              </w:rPr>
            </w:pPr>
            <w:r w:rsidRPr="004F4D2B">
              <w:rPr>
                <w:rFonts w:eastAsia="Times New Roman" w:cs="Times New Roman"/>
                <w:b/>
                <w:bCs/>
                <w:iCs w:val="0"/>
              </w:rPr>
              <w:t xml:space="preserve">Bernalar Kritis </w:t>
            </w:r>
            <w:r w:rsidRPr="004F4D2B">
              <w:rPr>
                <w:rFonts w:eastAsia="Times New Roman" w:cs="Times New Roman"/>
                <w:iCs w:val="0"/>
              </w:rPr>
              <w:t>(mampu memproses informasi dan gagasan, melakukan evaluasi terhadap prosedur yang dilakukan, mengeva</w:t>
            </w:r>
            <w:r>
              <w:rPr>
                <w:rFonts w:eastAsia="Times New Roman" w:cs="Times New Roman"/>
                <w:iCs w:val="0"/>
              </w:rPr>
              <w:t>luasi dan merefleksi pemikiran).</w:t>
            </w:r>
          </w:p>
          <w:p w:rsidR="007E7E01" w:rsidRDefault="007E7E01" w:rsidP="00C440EC">
            <w:pPr>
              <w:spacing w:before="200" w:after="200"/>
              <w:jc w:val="left"/>
              <w:rPr>
                <w:rFonts w:eastAsia="Times New Roman" w:cs="Times New Roman"/>
                <w:iCs w:val="0"/>
              </w:rPr>
            </w:pPr>
            <w:r w:rsidRPr="004F4D2B">
              <w:rPr>
                <w:rFonts w:eastAsia="Times New Roman" w:cs="Times New Roman"/>
                <w:b/>
                <w:bCs/>
                <w:iCs w:val="0"/>
              </w:rPr>
              <w:t xml:space="preserve">Kreatif </w:t>
            </w:r>
            <w:r w:rsidRPr="004F4D2B">
              <w:rPr>
                <w:rFonts w:eastAsia="Times New Roman" w:cs="Times New Roman"/>
                <w:iCs w:val="0"/>
              </w:rPr>
              <w:t xml:space="preserve">(menghasilkan </w:t>
            </w:r>
            <w:r w:rsidRPr="004F4D2B">
              <w:rPr>
                <w:rFonts w:eastAsia="Bookman Old Style"/>
                <w:szCs w:val="24"/>
              </w:rPr>
              <w:t>karya</w:t>
            </w:r>
            <w:r w:rsidRPr="004F4D2B">
              <w:rPr>
                <w:rFonts w:eastAsia="Times New Roman" w:cs="Times New Roman"/>
                <w:iCs w:val="0"/>
              </w:rPr>
              <w:t xml:space="preserve"> atau gagasan atau tindakan yang orisinil </w:t>
            </w:r>
          </w:p>
          <w:p w:rsidR="007E7E01" w:rsidRPr="004F4D2B" w:rsidRDefault="007E7E01" w:rsidP="00C440EC">
            <w:pPr>
              <w:spacing w:before="200" w:after="200"/>
              <w:jc w:val="left"/>
              <w:rPr>
                <w:rFonts w:eastAsia="Times New Roman" w:cs="Times New Roman"/>
                <w:iCs w:val="0"/>
              </w:rPr>
            </w:pPr>
            <w:r w:rsidRPr="004F4D2B">
              <w:rPr>
                <w:rFonts w:eastAsia="Times New Roman" w:cs="Times New Roman"/>
                <w:b/>
                <w:bCs/>
                <w:iCs w:val="0"/>
              </w:rPr>
              <w:t>Bergotong-Royong</w:t>
            </w:r>
            <w:r w:rsidRPr="004F4D2B">
              <w:rPr>
                <w:rFonts w:eastAsia="Times New Roman" w:cs="Times New Roman"/>
                <w:iCs w:val="0"/>
              </w:rPr>
              <w:t xml:space="preserve"> (</w:t>
            </w:r>
            <w:r w:rsidRPr="004F4D2B">
              <w:rPr>
                <w:rFonts w:eastAsia="Bookman Old Style"/>
                <w:szCs w:val="24"/>
              </w:rPr>
              <w:t>berkolaborasi</w:t>
            </w:r>
            <w:r w:rsidRPr="004F4D2B">
              <w:rPr>
                <w:rFonts w:eastAsia="Times New Roman" w:cs="Times New Roman"/>
                <w:iCs w:val="0"/>
              </w:rPr>
              <w:t xml:space="preserve"> dalam menyelesaikan projek sederhana, melakukan komunikasi untuk mencapai tujuan bersama)</w:t>
            </w:r>
            <w:r>
              <w:rPr>
                <w:rFonts w:eastAsia="Times New Roman" w:cs="Times New Roman"/>
                <w:iCs w:val="0"/>
              </w:rPr>
              <w:t>.</w:t>
            </w:r>
          </w:p>
        </w:tc>
      </w:tr>
      <w:tr w:rsidR="007E7E01" w:rsidRPr="00486A0C" w:rsidTr="00C440EC">
        <w:tblPrEx>
          <w:shd w:val="clear" w:color="auto" w:fill="auto"/>
        </w:tblPrEx>
        <w:trPr>
          <w:trHeight w:val="240"/>
        </w:trPr>
        <w:tc>
          <w:tcPr>
            <w:tcW w:w="2269" w:type="dxa"/>
            <w:shd w:val="clear" w:color="auto" w:fill="E5DFEC" w:themeFill="accent4" w:themeFillTint="33"/>
            <w:noWrap/>
            <w:hideMark/>
          </w:tcPr>
          <w:p w:rsidR="007E7E01" w:rsidRPr="004F4D2B" w:rsidRDefault="007E7E01" w:rsidP="00C440EC">
            <w:pPr>
              <w:spacing w:before="200" w:after="200"/>
              <w:jc w:val="left"/>
              <w:rPr>
                <w:rFonts w:eastAsia="Times New Roman" w:cs="Times New Roman"/>
                <w:b/>
                <w:bCs/>
                <w:iCs w:val="0"/>
                <w:caps/>
              </w:rPr>
            </w:pPr>
            <w:r w:rsidRPr="004F4D2B">
              <w:rPr>
                <w:rFonts w:eastAsia="Times New Roman" w:cs="Times New Roman"/>
                <w:b/>
                <w:bCs/>
                <w:iCs w:val="0"/>
                <w:caps/>
              </w:rPr>
              <w:t>Glosarium</w:t>
            </w:r>
          </w:p>
        </w:tc>
        <w:tc>
          <w:tcPr>
            <w:tcW w:w="7374" w:type="dxa"/>
            <w:gridSpan w:val="2"/>
            <w:shd w:val="clear" w:color="auto" w:fill="auto"/>
            <w:hideMark/>
          </w:tcPr>
          <w:p w:rsidR="007E7E01" w:rsidRDefault="007E7E01" w:rsidP="00C440EC">
            <w:pPr>
              <w:spacing w:before="200" w:after="200"/>
              <w:jc w:val="left"/>
              <w:rPr>
                <w:rFonts w:eastAsia="Times New Roman" w:cs="Times New Roman"/>
                <w:iCs w:val="0"/>
              </w:rPr>
            </w:pPr>
            <w:r w:rsidRPr="004F4D2B">
              <w:rPr>
                <w:rFonts w:eastAsia="Times New Roman" w:cs="Times New Roman"/>
                <w:b/>
                <w:bCs/>
                <w:iCs w:val="0"/>
              </w:rPr>
              <w:t xml:space="preserve">Zona ekonomi ekslusif </w:t>
            </w:r>
            <w:r w:rsidRPr="004F4D2B">
              <w:rPr>
                <w:rFonts w:eastAsia="Times New Roman" w:cs="Times New Roman"/>
                <w:iCs w:val="0"/>
              </w:rPr>
              <w:t xml:space="preserve">: adalah suatu batas wilayah yang ditetapkan sepanjang 200 mil dari pangkalan wilayah laut, di sana negara mempunyai hak atas </w:t>
            </w:r>
            <w:r w:rsidRPr="004F4D2B">
              <w:rPr>
                <w:rFonts w:eastAsia="Bookman Old Style"/>
                <w:szCs w:val="24"/>
              </w:rPr>
              <w:t>kekayaan</w:t>
            </w:r>
            <w:r w:rsidRPr="004F4D2B">
              <w:rPr>
                <w:rFonts w:eastAsia="Times New Roman" w:cs="Times New Roman"/>
                <w:iCs w:val="0"/>
              </w:rPr>
              <w:t xml:space="preserve"> alam yang ada di dalamnya, berhak memanfaatkan dan juga </w:t>
            </w:r>
            <w:r w:rsidRPr="004F4D2B">
              <w:rPr>
                <w:rFonts w:eastAsia="Bookman Old Style"/>
                <w:szCs w:val="24"/>
              </w:rPr>
              <w:t>memberlakukan</w:t>
            </w:r>
            <w:r w:rsidRPr="004F4D2B">
              <w:rPr>
                <w:rFonts w:eastAsia="Times New Roman" w:cs="Times New Roman"/>
                <w:iCs w:val="0"/>
              </w:rPr>
              <w:t xml:space="preserve"> seluruh kebijakan hukumnya, serta mempunyai kebebasan bernavigasi dan terbang diatas wilayah tersebut., </w:t>
            </w:r>
          </w:p>
          <w:p w:rsidR="007E7E01" w:rsidRDefault="007E7E01" w:rsidP="00C440EC">
            <w:pPr>
              <w:spacing w:before="200" w:after="200"/>
              <w:jc w:val="left"/>
              <w:rPr>
                <w:rFonts w:eastAsia="Times New Roman" w:cs="Times New Roman"/>
                <w:iCs w:val="0"/>
              </w:rPr>
            </w:pPr>
            <w:r w:rsidRPr="004F4D2B">
              <w:rPr>
                <w:rFonts w:eastAsia="Times New Roman" w:cs="Times New Roman"/>
                <w:b/>
                <w:bCs/>
                <w:iCs w:val="0"/>
              </w:rPr>
              <w:t xml:space="preserve">Mitigasi bencana : </w:t>
            </w:r>
            <w:r w:rsidRPr="004F4D2B">
              <w:rPr>
                <w:rFonts w:eastAsia="Times New Roman" w:cs="Times New Roman"/>
                <w:bCs/>
                <w:iCs w:val="0"/>
              </w:rPr>
              <w:t>a</w:t>
            </w:r>
            <w:r w:rsidRPr="004F4D2B">
              <w:rPr>
                <w:rFonts w:eastAsia="Times New Roman" w:cs="Times New Roman"/>
                <w:iCs w:val="0"/>
              </w:rPr>
              <w:t xml:space="preserve">dalah serangkaian upaya untuk mengurangi resiko (kemungkinan kejadian yang merugikan) akibat bencana yang terjadi, </w:t>
            </w:r>
          </w:p>
          <w:p w:rsidR="007E7E01" w:rsidRDefault="007E7E01" w:rsidP="00C440EC">
            <w:pPr>
              <w:spacing w:before="200" w:after="200"/>
              <w:jc w:val="left"/>
              <w:rPr>
                <w:rFonts w:eastAsia="Times New Roman" w:cs="Times New Roman"/>
                <w:iCs w:val="0"/>
              </w:rPr>
            </w:pPr>
            <w:r w:rsidRPr="004F4D2B">
              <w:rPr>
                <w:rFonts w:eastAsia="Times New Roman" w:cs="Times New Roman"/>
                <w:b/>
                <w:bCs/>
                <w:iCs w:val="0"/>
              </w:rPr>
              <w:t>Tsunami :</w:t>
            </w:r>
            <w:r w:rsidRPr="004F4D2B">
              <w:rPr>
                <w:rFonts w:eastAsia="Times New Roman" w:cs="Times New Roman"/>
                <w:iCs w:val="0"/>
              </w:rPr>
              <w:t xml:space="preserve"> adalah </w:t>
            </w:r>
            <w:r w:rsidRPr="004F4D2B">
              <w:rPr>
                <w:rFonts w:eastAsia="Bookman Old Style"/>
                <w:szCs w:val="24"/>
              </w:rPr>
              <w:t>gelombang</w:t>
            </w:r>
            <w:r w:rsidRPr="004F4D2B">
              <w:rPr>
                <w:rFonts w:eastAsia="Times New Roman" w:cs="Times New Roman"/>
                <w:iCs w:val="0"/>
              </w:rPr>
              <w:t xml:space="preserve"> air besar yang diakibatkan oleh gangguan di dasar laut, seperti gempa bumi.</w:t>
            </w:r>
            <w:r>
              <w:rPr>
                <w:rFonts w:eastAsia="Times New Roman" w:cs="Times New Roman"/>
                <w:iCs w:val="0"/>
              </w:rPr>
              <w:t xml:space="preserve"> </w:t>
            </w:r>
          </w:p>
          <w:p w:rsidR="007E7E01" w:rsidRDefault="007E7E01" w:rsidP="00C440EC">
            <w:pPr>
              <w:spacing w:before="200" w:after="200"/>
              <w:jc w:val="left"/>
              <w:rPr>
                <w:rFonts w:eastAsia="Times New Roman" w:cs="Times New Roman"/>
                <w:iCs w:val="0"/>
              </w:rPr>
            </w:pPr>
            <w:r w:rsidRPr="004F4D2B">
              <w:rPr>
                <w:rFonts w:eastAsia="Times New Roman" w:cs="Times New Roman"/>
                <w:b/>
                <w:bCs/>
                <w:iCs w:val="0"/>
              </w:rPr>
              <w:t xml:space="preserve">Gempa Bumi : </w:t>
            </w:r>
            <w:r w:rsidRPr="004F4D2B">
              <w:rPr>
                <w:rFonts w:eastAsia="Times New Roman" w:cs="Times New Roman"/>
                <w:iCs w:val="0"/>
              </w:rPr>
              <w:t xml:space="preserve">adalah getaran atau getar-getar yang terjadi di permukaan bumi akibat pelepasan </w:t>
            </w:r>
            <w:r w:rsidRPr="004F4D2B">
              <w:rPr>
                <w:rFonts w:eastAsia="Bookman Old Style"/>
                <w:szCs w:val="24"/>
              </w:rPr>
              <w:t>energi</w:t>
            </w:r>
            <w:r w:rsidRPr="004F4D2B">
              <w:rPr>
                <w:rFonts w:eastAsia="Times New Roman" w:cs="Times New Roman"/>
                <w:iCs w:val="0"/>
              </w:rPr>
              <w:t xml:space="preserve"> dari dalam secara tiba-tiba yang menciptakan gelombang seismik. </w:t>
            </w:r>
          </w:p>
          <w:p w:rsidR="007E7E01" w:rsidRDefault="007E7E01" w:rsidP="00C440EC">
            <w:pPr>
              <w:spacing w:before="200" w:after="200"/>
              <w:jc w:val="left"/>
              <w:rPr>
                <w:rFonts w:eastAsia="Times New Roman" w:cs="Times New Roman"/>
                <w:iCs w:val="0"/>
              </w:rPr>
            </w:pPr>
            <w:r w:rsidRPr="004F4D2B">
              <w:rPr>
                <w:rFonts w:eastAsia="Times New Roman" w:cs="Times New Roman"/>
                <w:b/>
                <w:bCs/>
                <w:iCs w:val="0"/>
              </w:rPr>
              <w:t xml:space="preserve">Vulkanisme : </w:t>
            </w:r>
            <w:r w:rsidRPr="004F4D2B">
              <w:rPr>
                <w:rFonts w:eastAsia="Times New Roman" w:cs="Times New Roman"/>
                <w:iCs w:val="0"/>
              </w:rPr>
              <w:t xml:space="preserve">adalah semua </w:t>
            </w:r>
            <w:r w:rsidRPr="004F4D2B">
              <w:rPr>
                <w:rFonts w:eastAsia="Bookman Old Style"/>
                <w:szCs w:val="24"/>
              </w:rPr>
              <w:t>peristiwa</w:t>
            </w:r>
            <w:r w:rsidRPr="004F4D2B">
              <w:rPr>
                <w:rFonts w:eastAsia="Times New Roman" w:cs="Times New Roman"/>
                <w:iCs w:val="0"/>
              </w:rPr>
              <w:t xml:space="preserve"> yang berhubunan dengan magma yang keluar mencapai permukaan bumi</w:t>
            </w:r>
            <w:r>
              <w:rPr>
                <w:rFonts w:eastAsia="Times New Roman" w:cs="Times New Roman"/>
                <w:iCs w:val="0"/>
              </w:rPr>
              <w:t xml:space="preserve"> </w:t>
            </w:r>
            <w:r w:rsidRPr="004F4D2B">
              <w:rPr>
                <w:rFonts w:eastAsia="Times New Roman" w:cs="Times New Roman"/>
                <w:iCs w:val="0"/>
              </w:rPr>
              <w:t>melalui retakan dalam kerak bumi atau melalui sebuah lubang sentral</w:t>
            </w:r>
            <w:r>
              <w:rPr>
                <w:rFonts w:eastAsia="Times New Roman" w:cs="Times New Roman"/>
                <w:iCs w:val="0"/>
              </w:rPr>
              <w:t xml:space="preserve"> </w:t>
            </w:r>
            <w:r w:rsidRPr="004F4D2B">
              <w:rPr>
                <w:rFonts w:eastAsia="Times New Roman" w:cs="Times New Roman"/>
                <w:iCs w:val="0"/>
              </w:rPr>
              <w:t xml:space="preserve">atau diatrema., </w:t>
            </w:r>
          </w:p>
          <w:p w:rsidR="007E7E01" w:rsidRDefault="007E7E01" w:rsidP="00C440EC">
            <w:pPr>
              <w:spacing w:before="200" w:after="200"/>
              <w:jc w:val="left"/>
              <w:rPr>
                <w:rFonts w:eastAsia="Times New Roman" w:cs="Times New Roman"/>
                <w:b/>
                <w:bCs/>
                <w:iCs w:val="0"/>
              </w:rPr>
            </w:pPr>
            <w:r w:rsidRPr="004F4D2B">
              <w:rPr>
                <w:rFonts w:eastAsia="Times New Roman" w:cs="Times New Roman"/>
                <w:b/>
                <w:bCs/>
                <w:iCs w:val="0"/>
              </w:rPr>
              <w:t>Energi Terbarukan :</w:t>
            </w:r>
            <w:r w:rsidRPr="004F4D2B">
              <w:rPr>
                <w:rFonts w:eastAsia="Times New Roman" w:cs="Times New Roman"/>
                <w:iCs w:val="0"/>
              </w:rPr>
              <w:t xml:space="preserve"> adalah energi yang yang berasal dari "proses alam yang berkelanjutan", seperti </w:t>
            </w:r>
            <w:r w:rsidRPr="004F4D2B">
              <w:rPr>
                <w:rFonts w:eastAsia="Bookman Old Style"/>
                <w:szCs w:val="24"/>
              </w:rPr>
              <w:t>tenaga</w:t>
            </w:r>
            <w:r w:rsidRPr="004F4D2B">
              <w:rPr>
                <w:rFonts w:eastAsia="Times New Roman" w:cs="Times New Roman"/>
                <w:iCs w:val="0"/>
              </w:rPr>
              <w:t xml:space="preserve"> surya, tenaga angin, arus air proses biologi, dan panas bumi</w:t>
            </w:r>
            <w:r w:rsidRPr="004F4D2B">
              <w:rPr>
                <w:rFonts w:eastAsia="Times New Roman" w:cs="Times New Roman"/>
                <w:b/>
                <w:bCs/>
                <w:iCs w:val="0"/>
              </w:rPr>
              <w:t>.</w:t>
            </w:r>
            <w:r w:rsidRPr="004F4D2B">
              <w:rPr>
                <w:rFonts w:eastAsia="Times New Roman" w:cs="Times New Roman"/>
                <w:iCs w:val="0"/>
              </w:rPr>
              <w:t>,</w:t>
            </w:r>
            <w:r w:rsidRPr="004F4D2B">
              <w:rPr>
                <w:rFonts w:eastAsia="Times New Roman" w:cs="Times New Roman"/>
                <w:b/>
                <w:bCs/>
                <w:iCs w:val="0"/>
              </w:rPr>
              <w:t xml:space="preserve"> </w:t>
            </w:r>
          </w:p>
          <w:p w:rsidR="007E7E01" w:rsidRDefault="007E7E01" w:rsidP="00C440EC">
            <w:pPr>
              <w:spacing w:before="200" w:after="200"/>
              <w:jc w:val="left"/>
              <w:rPr>
                <w:rFonts w:eastAsia="Times New Roman" w:cs="Times New Roman"/>
                <w:iCs w:val="0"/>
              </w:rPr>
            </w:pPr>
            <w:r w:rsidRPr="004F4D2B">
              <w:rPr>
                <w:rFonts w:eastAsia="Times New Roman" w:cs="Times New Roman"/>
                <w:b/>
                <w:bCs/>
                <w:iCs w:val="0"/>
              </w:rPr>
              <w:t xml:space="preserve">Energi Panas Bumi : </w:t>
            </w:r>
            <w:r w:rsidRPr="004F4D2B">
              <w:rPr>
                <w:rFonts w:eastAsia="Times New Roman" w:cs="Times New Roman"/>
                <w:iCs w:val="0"/>
              </w:rPr>
              <w:t xml:space="preserve">adalah suber energi panas yang terkandung di dalam air panas, uap air, dan batuan bersama mineral ikutan dan gas lainnya yang secara genetik semuanya tidak dapat dipisahkan dalam suatu sistem panas bumi dan untuk pemanfaatannya diperlukan proses penambangan yang dapat </w:t>
            </w:r>
            <w:r w:rsidRPr="004F4D2B">
              <w:rPr>
                <w:rFonts w:eastAsia="Bookman Old Style"/>
                <w:szCs w:val="24"/>
              </w:rPr>
              <w:t>dimanfaatkan</w:t>
            </w:r>
            <w:r w:rsidRPr="004F4D2B">
              <w:rPr>
                <w:rFonts w:eastAsia="Times New Roman" w:cs="Times New Roman"/>
                <w:iCs w:val="0"/>
              </w:rPr>
              <w:t xml:space="preserve"> untuk pembangkitan tenaga listrik atau pemanfaatan langsung lainnya., </w:t>
            </w:r>
          </w:p>
          <w:p w:rsidR="007E7E01" w:rsidRDefault="007E7E01" w:rsidP="00C440EC">
            <w:pPr>
              <w:spacing w:before="200" w:after="200"/>
              <w:jc w:val="left"/>
              <w:rPr>
                <w:rFonts w:eastAsia="Times New Roman" w:cs="Times New Roman"/>
                <w:b/>
                <w:bCs/>
                <w:iCs w:val="0"/>
              </w:rPr>
            </w:pPr>
            <w:r w:rsidRPr="004F4D2B">
              <w:rPr>
                <w:rFonts w:eastAsia="Times New Roman" w:cs="Times New Roman"/>
                <w:b/>
                <w:bCs/>
                <w:iCs w:val="0"/>
              </w:rPr>
              <w:t xml:space="preserve">Sumberdaya alam : </w:t>
            </w:r>
            <w:r w:rsidRPr="004F4D2B">
              <w:rPr>
                <w:rFonts w:eastAsia="Times New Roman" w:cs="Times New Roman"/>
                <w:iCs w:val="0"/>
              </w:rPr>
              <w:t>adalah segala sesuatu yang berasal dari alam yang dapat digunakan untuk memenuhi kebutuhan hidup manusia</w:t>
            </w:r>
            <w:r w:rsidRPr="004F4D2B">
              <w:rPr>
                <w:rFonts w:eastAsia="Times New Roman" w:cs="Times New Roman"/>
                <w:b/>
                <w:bCs/>
                <w:iCs w:val="0"/>
              </w:rPr>
              <w:t xml:space="preserve">. </w:t>
            </w:r>
          </w:p>
          <w:p w:rsidR="007E7E01" w:rsidRPr="004F4D2B" w:rsidRDefault="007E7E01" w:rsidP="00C440EC">
            <w:pPr>
              <w:spacing w:before="200" w:after="200"/>
              <w:jc w:val="left"/>
              <w:rPr>
                <w:rFonts w:eastAsia="Times New Roman" w:cs="Times New Roman"/>
                <w:iCs w:val="0"/>
              </w:rPr>
            </w:pPr>
            <w:r w:rsidRPr="004F4D2B">
              <w:rPr>
                <w:rFonts w:eastAsia="Times New Roman" w:cs="Times New Roman"/>
                <w:b/>
                <w:bCs/>
                <w:iCs w:val="0"/>
              </w:rPr>
              <w:t xml:space="preserve">Prinsip Ekoefisiensi : </w:t>
            </w:r>
            <w:r w:rsidRPr="004F4D2B">
              <w:rPr>
                <w:rFonts w:eastAsia="Times New Roman" w:cs="Times New Roman"/>
                <w:iCs w:val="0"/>
              </w:rPr>
              <w:t xml:space="preserve">adalah suatu prinsip yang mengefisiensikan energi dan bahan yang tidak </w:t>
            </w:r>
            <w:r w:rsidRPr="004F4D2B">
              <w:rPr>
                <w:rFonts w:eastAsia="Bookman Old Style"/>
                <w:szCs w:val="24"/>
              </w:rPr>
              <w:t>tergunakan</w:t>
            </w:r>
            <w:r w:rsidRPr="004F4D2B">
              <w:rPr>
                <w:rFonts w:eastAsia="Times New Roman" w:cs="Times New Roman"/>
                <w:iCs w:val="0"/>
              </w:rPr>
              <w:t xml:space="preserve"> menjadi lebih tergunakan didalam proses produksi sehingga dapat menekan bahkan meminimalkan tingkat energi dan bahan yang </w:t>
            </w:r>
            <w:r w:rsidRPr="004F4D2B">
              <w:rPr>
                <w:rFonts w:eastAsia="Bookman Old Style"/>
                <w:szCs w:val="24"/>
              </w:rPr>
              <w:t>terbuang</w:t>
            </w:r>
            <w:r w:rsidRPr="004F4D2B">
              <w:rPr>
                <w:rFonts w:eastAsia="Times New Roman" w:cs="Times New Roman"/>
                <w:iCs w:val="0"/>
              </w:rPr>
              <w:t>.</w:t>
            </w:r>
          </w:p>
        </w:tc>
      </w:tr>
      <w:tr w:rsidR="007E7E01" w:rsidRPr="00486A0C" w:rsidTr="00C440EC">
        <w:tblPrEx>
          <w:shd w:val="clear" w:color="auto" w:fill="auto"/>
        </w:tblPrEx>
        <w:trPr>
          <w:trHeight w:val="240"/>
        </w:trPr>
        <w:tc>
          <w:tcPr>
            <w:tcW w:w="2269" w:type="dxa"/>
            <w:shd w:val="clear" w:color="auto" w:fill="DBE5F1" w:themeFill="accent1" w:themeFillTint="33"/>
            <w:hideMark/>
          </w:tcPr>
          <w:p w:rsidR="007E7E01" w:rsidRPr="004F4D2B" w:rsidRDefault="007E7E01" w:rsidP="00C440EC">
            <w:pPr>
              <w:spacing w:before="200" w:after="200"/>
              <w:jc w:val="left"/>
              <w:rPr>
                <w:rFonts w:eastAsia="Times New Roman" w:cs="Arial"/>
                <w:b/>
                <w:bCs/>
                <w:iCs w:val="0"/>
                <w:caps/>
                <w:szCs w:val="20"/>
              </w:rPr>
            </w:pPr>
            <w:r w:rsidRPr="004F4D2B">
              <w:rPr>
                <w:rFonts w:eastAsia="Times New Roman" w:cs="Arial"/>
                <w:b/>
                <w:bCs/>
                <w:iCs w:val="0"/>
                <w:caps/>
                <w:szCs w:val="20"/>
              </w:rPr>
              <w:t>Catatan khusus penggunaan alur tujuan pembelajaran</w:t>
            </w:r>
          </w:p>
        </w:tc>
        <w:tc>
          <w:tcPr>
            <w:tcW w:w="7374" w:type="dxa"/>
            <w:gridSpan w:val="2"/>
            <w:shd w:val="clear" w:color="auto" w:fill="auto"/>
            <w:hideMark/>
          </w:tcPr>
          <w:p w:rsidR="007E7E01" w:rsidRPr="004F4D2B" w:rsidRDefault="007E7E01" w:rsidP="00C440EC">
            <w:pPr>
              <w:spacing w:before="200" w:after="200"/>
              <w:jc w:val="left"/>
              <w:rPr>
                <w:rFonts w:eastAsia="Times New Roman" w:cs="Times New Roman"/>
                <w:iCs w:val="0"/>
              </w:rPr>
            </w:pPr>
            <w:r w:rsidRPr="004F4D2B">
              <w:rPr>
                <w:rFonts w:eastAsia="Times New Roman" w:cs="Times New Roman"/>
                <w:iCs w:val="0"/>
              </w:rPr>
              <w:t xml:space="preserve">ATP ini dapat dipakai dengang memperhatikan beberapa hal penting : ketersediaan sarana </w:t>
            </w:r>
            <w:r w:rsidRPr="004F4D2B">
              <w:rPr>
                <w:rFonts w:eastAsia="Bookman Old Style"/>
                <w:szCs w:val="24"/>
              </w:rPr>
              <w:t>prasarana</w:t>
            </w:r>
            <w:r w:rsidRPr="004F4D2B">
              <w:rPr>
                <w:rFonts w:eastAsia="Times New Roman" w:cs="Times New Roman"/>
                <w:iCs w:val="0"/>
              </w:rPr>
              <w:t>, kompetensi guru, intake siswa, dukungan pihak-pihak tertentu, pemberdayaaan dan kemitraan adalah hal penting yang harus dilakukan</w:t>
            </w:r>
          </w:p>
        </w:tc>
      </w:tr>
    </w:tbl>
    <w:p w:rsidR="00DD3AC0" w:rsidRPr="00486A0C" w:rsidRDefault="00DD3AC0" w:rsidP="00C440EC">
      <w:pPr>
        <w:spacing w:before="200" w:after="200"/>
      </w:pPr>
    </w:p>
    <w:sectPr w:rsidR="00DD3AC0" w:rsidRPr="00486A0C" w:rsidSect="00486A0C">
      <w:pgSz w:w="11907" w:h="16840" w:code="9"/>
      <w:pgMar w:top="1134" w:right="1134" w:bottom="1134" w:left="1134" w:header="567" w:footer="567"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ndara">
    <w:altName w:val="Segoe UI"/>
    <w:panose1 w:val="020E0502030303020204"/>
    <w:charset w:val="00"/>
    <w:family w:val="swiss"/>
    <w:pitch w:val="variable"/>
    <w:sig w:usb0="A00002EF" w:usb1="4000204B" w:usb2="00000000" w:usb3="00000000" w:csb0="0000009F" w:csb1="00000000"/>
  </w:font>
  <w:font w:name="Bookman Old Style">
    <w:altName w:val="Times New Roman"/>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1"/>
  <w:defaultTabStop w:val="720"/>
  <w:drawingGridHorizontalSpacing w:val="120"/>
  <w:displayHorizontalDrawingGridEvery w:val="2"/>
  <w:displayVerticalDrawingGridEvery w:val="2"/>
  <w:characterSpacingControl w:val="doNotCompress"/>
  <w:savePreviewPicture/>
  <w:compat/>
  <w:rsids>
    <w:rsidRoot w:val="004F4D2B"/>
    <w:rsid w:val="00035309"/>
    <w:rsid w:val="000A7097"/>
    <w:rsid w:val="000F321A"/>
    <w:rsid w:val="001508A0"/>
    <w:rsid w:val="0020652A"/>
    <w:rsid w:val="00227C16"/>
    <w:rsid w:val="00233505"/>
    <w:rsid w:val="00353816"/>
    <w:rsid w:val="00486A0C"/>
    <w:rsid w:val="004F4D2B"/>
    <w:rsid w:val="00561A5C"/>
    <w:rsid w:val="00585555"/>
    <w:rsid w:val="006B0F82"/>
    <w:rsid w:val="007A7E6C"/>
    <w:rsid w:val="007C476D"/>
    <w:rsid w:val="007D59F8"/>
    <w:rsid w:val="007E7E01"/>
    <w:rsid w:val="007F7A3D"/>
    <w:rsid w:val="008043AE"/>
    <w:rsid w:val="008B4E0A"/>
    <w:rsid w:val="00A3671E"/>
    <w:rsid w:val="00A6565E"/>
    <w:rsid w:val="00A76E1A"/>
    <w:rsid w:val="00B21AF6"/>
    <w:rsid w:val="00BA07D2"/>
    <w:rsid w:val="00C440EC"/>
    <w:rsid w:val="00C9496E"/>
    <w:rsid w:val="00D55527"/>
    <w:rsid w:val="00DD3AC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Candara"/>
        <w:iCs/>
        <w:color w:val="000000"/>
        <w:sz w:val="24"/>
        <w:szCs w:val="22"/>
        <w:lang w:val="en-US" w:eastAsia="en-US" w:bidi="ar-SA"/>
      </w:rPr>
    </w:rPrDefault>
    <w:pPrDefault>
      <w:pPr>
        <w:spacing w:before="60" w:after="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5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F321A"/>
    <w:pPr>
      <w:spacing w:before="0" w:after="0"/>
      <w:jc w:val="left"/>
    </w:pPr>
    <w:rPr>
      <w:rFonts w:cs="Times New Roman"/>
      <w:iCs w:val="0"/>
      <w:color w:val="auto"/>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62010118">
      <w:bodyDiv w:val="1"/>
      <w:marLeft w:val="0"/>
      <w:marRight w:val="0"/>
      <w:marTop w:val="0"/>
      <w:marBottom w:val="0"/>
      <w:divBdr>
        <w:top w:val="none" w:sz="0" w:space="0" w:color="auto"/>
        <w:left w:val="none" w:sz="0" w:space="0" w:color="auto"/>
        <w:bottom w:val="none" w:sz="0" w:space="0" w:color="auto"/>
        <w:right w:val="none" w:sz="0" w:space="0" w:color="auto"/>
      </w:divBdr>
    </w:div>
    <w:div w:id="453057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7</Pages>
  <Words>2008</Words>
  <Characters>11449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EASYMEDIA</dc:creator>
  <cp:lastModifiedBy>EASYMEDIA</cp:lastModifiedBy>
  <cp:revision>12</cp:revision>
  <dcterms:created xsi:type="dcterms:W3CDTF">2023-01-24T04:24:00Z</dcterms:created>
  <dcterms:modified xsi:type="dcterms:W3CDTF">2024-08-03T05:31:00Z</dcterms:modified>
</cp:coreProperties>
</file>