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 AJAR</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PENDIDIKAN AGAMA ISLAM DAN BUDI PEKERTI</w:t>
      </w:r>
    </w:p>
    <w:p w:rsidR="00000000" w:rsidDel="00000000" w:rsidP="00000000" w:rsidRDefault="00000000" w:rsidRPr="00000000" w14:paraId="0000000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Penyusun |</w:t>
      </w:r>
    </w:p>
    <w:p w:rsidR="00000000" w:rsidDel="00000000" w:rsidP="00000000" w:rsidRDefault="00000000" w:rsidRPr="00000000" w14:paraId="0000000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Sekolah | </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Fase/Kelas/Semester |</w:t>
      </w:r>
      <w:r w:rsidDel="00000000" w:rsidR="00000000" w:rsidRPr="00000000">
        <w:rPr>
          <w:rFonts w:ascii="Times New Roman" w:cs="Times New Roman" w:eastAsia="Times New Roman" w:hAnsi="Times New Roman"/>
          <w:sz w:val="24"/>
          <w:szCs w:val="24"/>
          <w:rtl w:val="0"/>
        </w:rPr>
        <w:t xml:space="preserve"> B/III/II (Genap) </w:t>
      </w:r>
    </w:p>
    <w:p w:rsidR="00000000" w:rsidDel="00000000" w:rsidP="00000000" w:rsidRDefault="00000000" w:rsidRPr="00000000" w14:paraId="000000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Alokasi Waktu |</w:t>
      </w:r>
      <w:r w:rsidDel="00000000" w:rsidR="00000000" w:rsidRPr="00000000">
        <w:rPr>
          <w:rFonts w:ascii="Times New Roman" w:cs="Times New Roman" w:eastAsia="Times New Roman" w:hAnsi="Times New Roman"/>
          <w:sz w:val="24"/>
          <w:szCs w:val="24"/>
          <w:rtl w:val="0"/>
        </w:rPr>
        <w:t xml:space="preserve"> 3 x 3 JP </w:t>
      </w:r>
    </w:p>
    <w:p w:rsidR="00000000" w:rsidDel="00000000" w:rsidP="00000000" w:rsidRDefault="00000000" w:rsidRPr="00000000" w14:paraId="00000008">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Ajaran |</w:t>
      </w:r>
    </w:p>
    <w:p w:rsidR="00000000" w:rsidDel="00000000" w:rsidP="00000000" w:rsidRDefault="00000000" w:rsidRPr="00000000" w14:paraId="000000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 | </w:t>
      </w:r>
      <w:r w:rsidDel="00000000" w:rsidR="00000000" w:rsidRPr="00000000">
        <w:rPr>
          <w:rFonts w:ascii="Times New Roman" w:cs="Times New Roman" w:eastAsia="Times New Roman" w:hAnsi="Times New Roman"/>
          <w:sz w:val="24"/>
          <w:szCs w:val="24"/>
          <w:rtl w:val="0"/>
        </w:rPr>
        <w:t xml:space="preserve">Sejarah Peradaban Islam</w:t>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Dimensi Profil Pelajar Pancasila |</w:t>
      </w:r>
      <w:r w:rsidDel="00000000" w:rsidR="00000000" w:rsidRPr="00000000">
        <w:rPr>
          <w:rFonts w:ascii="Times New Roman" w:cs="Times New Roman" w:eastAsia="Times New Roman" w:hAnsi="Times New Roman"/>
          <w:sz w:val="24"/>
          <w:szCs w:val="24"/>
          <w:rtl w:val="0"/>
        </w:rPr>
        <w:t xml:space="preserve"> Beriman, bertakwa kepada Tuhan YME, dan Berakhlak Mulia, gotong royong, mandiri, bernalar kritis.</w:t>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mampu menceritakan kondisi Arab pra Islam, masa kanak-kanak dan remaja Nabi Muhammad saw. hingga diutus menjadi Rasul, berdakwah, hijrah dan membangun Kota Madinah.</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Pembelajaran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kisah Nabi Muhammad saw. (menjadi Rasul dan dakwah Rasul)</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Kriteria Ketercapaian Tujuan Pembelajaran (KKTP)</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Menjelaskan Nabi Muhammad saw. menjadi Rasul</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Menjelaskan dakwah Nabi Muhammad saw. secara sembunyi-sembunyi dan </w:t>
      </w:r>
      <w:r w:rsidDel="00000000" w:rsidR="00000000" w:rsidRPr="00000000">
        <w:rPr>
          <w:rFonts w:ascii="Times New Roman" w:cs="Times New Roman" w:eastAsia="Times New Roman" w:hAnsi="Times New Roman"/>
          <w:sz w:val="24"/>
          <w:szCs w:val="24"/>
          <w:rtl w:val="0"/>
        </w:rPr>
        <w:t xml:space="preserve">terang terangan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Menjelaskan mukjizat Nabi Muhammad saw.</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Asesmen Awal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Asesmen di awal pembelajaran yang dilakukan untuk mengetahui kesiapan peserta didik untuk mempelajari materi kisah Nabi Muhammad saw.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mengecek pengetahuan dan keterampilan prasyarat belajar tentang kisah Nabi Muhammad saw., juga untuk mengecek sejauh mana pemahaman/pengalaman peserta didik dalam hal pengetahuan dan keterampilan kisah Nabi Muhammad saw., guru memberikan pertanyaan ke beberapa peserta didik secara acak, dan peserta didik menjawab pertanyaan tersebut.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Instrumen: (menyiapkan beberapa pertanyaan, bisa dalam bentuk pertanyaan lisan, tertulis atau kuis atau disesuaikan dengan kebutuhan)</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Dakwah yang dilakukan Nabi Muhammad saw. secara... dan</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manakah Nabi Muhammad saw berkhalwat?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Wahyu kedua yang diturunkan Allah kepada Nabi Muhammad saw. adalah Qur'an Surah............</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Apakah mukjizat Nabi Muhammad saw ?</w:t>
      </w: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Diagnosis hasil asesmen :</w:t>
      </w:r>
    </w:p>
    <w:tbl>
      <w:tblPr>
        <w:tblStyle w:val="Table1"/>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2106"/>
        <w:gridCol w:w="445"/>
        <w:gridCol w:w="425"/>
        <w:gridCol w:w="426"/>
        <w:gridCol w:w="425"/>
        <w:gridCol w:w="5528"/>
        <w:tblGridChange w:id="0">
          <w:tblGrid>
            <w:gridCol w:w="534"/>
            <w:gridCol w:w="2106"/>
            <w:gridCol w:w="445"/>
            <w:gridCol w:w="425"/>
            <w:gridCol w:w="426"/>
            <w:gridCol w:w="425"/>
            <w:gridCol w:w="5528"/>
          </w:tblGrid>
        </w:tblGridChange>
      </w:tblGrid>
      <w:tr>
        <w:trPr>
          <w:cantSplit w:val="0"/>
          <w:tblHeader w:val="0"/>
        </w:trPr>
        <w:tc>
          <w:tcPr/>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r>
          </w:p>
        </w:tc>
        <w:tc>
          <w:tcPr>
            <w:gridSpan w:val="4"/>
          </w:tcPr>
          <w:p w:rsidR="00000000" w:rsidDel="00000000" w:rsidP="00000000" w:rsidRDefault="00000000" w:rsidRPr="00000000" w14:paraId="0000001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Soal</w:t>
            </w:r>
          </w:p>
        </w:tc>
        <w:tc>
          <w:tcPr/>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Tindak Lanjut</w:t>
            </w:r>
          </w:p>
        </w:tc>
      </w:tr>
      <w:tr>
        <w:trPr>
          <w:cantSplit w:val="0"/>
          <w:tblHeader w:val="0"/>
        </w:trPr>
        <w:tc>
          <w:tcPr>
            <w:vAlign w:val="center"/>
          </w:tcPr>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2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Azky</w:t>
            </w:r>
          </w:p>
        </w:tc>
        <w:tc>
          <w:tcPr>
            <w:vAlign w:val="center"/>
          </w:tcPr>
          <w:p w:rsidR="00000000" w:rsidDel="00000000" w:rsidP="00000000" w:rsidRDefault="00000000" w:rsidRPr="00000000" w14:paraId="0000002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2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1 : Mendapat tugas tambahan dan pengayaan</w:t>
            </w:r>
          </w:p>
        </w:tc>
      </w:tr>
      <w:tr>
        <w:trPr>
          <w:cantSplit w:val="0"/>
          <w:tblHeader w:val="0"/>
        </w:trPr>
        <w:tc>
          <w:tcPr>
            <w:vAlign w:val="center"/>
          </w:tcPr>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2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Rahmalia</w:t>
            </w:r>
          </w:p>
        </w:tc>
        <w:tc>
          <w:tcPr>
            <w:vAlign w:val="center"/>
          </w:tcPr>
          <w:p w:rsidR="00000000" w:rsidDel="00000000" w:rsidP="00000000" w:rsidRDefault="00000000" w:rsidRPr="00000000" w14:paraId="000000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vAlign w:val="center"/>
          </w:tcPr>
          <w:p w:rsidR="00000000" w:rsidDel="00000000" w:rsidP="00000000" w:rsidRDefault="00000000" w:rsidRPr="00000000" w14:paraId="0000002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vAlign w:val="center"/>
          </w:tcPr>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0 : Perlu pembimbingan dan pendampingan</w:t>
            </w:r>
          </w:p>
        </w:tc>
      </w:tr>
      <w:tr>
        <w:trPr>
          <w:cantSplit w:val="0"/>
          <w:tblHeader w:val="0"/>
        </w:trPr>
        <w:tc>
          <w:tcPr>
            <w:vAlign w:val="center"/>
          </w:tcPr>
          <w:p w:rsidR="00000000" w:rsidDel="00000000" w:rsidP="00000000" w:rsidRDefault="00000000" w:rsidRPr="00000000" w14:paraId="0000003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dst</w:t>
            </w:r>
          </w:p>
        </w:tc>
        <w:tc>
          <w:tcPr>
            <w:vAlign w:val="center"/>
          </w:tcPr>
          <w:p w:rsidR="00000000" w:rsidDel="00000000" w:rsidP="00000000" w:rsidRDefault="00000000" w:rsidRPr="00000000" w14:paraId="0000003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vAlign w:val="center"/>
          </w:tcPr>
          <w:p w:rsidR="00000000" w:rsidDel="00000000" w:rsidP="00000000" w:rsidRDefault="00000000" w:rsidRPr="00000000" w14:paraId="0000003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3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3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38">
            <w:pPr>
              <w:spacing w:line="3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tabel tersebut tertulis nomor urut soal yang berkaitan dengan materi yang akan diajarkan.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kolom No. Soal diisi angka 1 jika peserta didik dapat menjawab soal, diisi angka 0 jika peserta didik tidak dapat menjawab soal.</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Langkah-langkah/Kegiatan Pembelajaran:</w:t>
      </w:r>
    </w:p>
    <w:p w:rsidR="00000000" w:rsidDel="00000000" w:rsidP="00000000" w:rsidRDefault="00000000" w:rsidRPr="00000000" w14:paraId="0000003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Pertama (KKTP 1) Kegiatan Pendahuluan: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w:t>
      </w:r>
      <w:r w:rsidDel="00000000" w:rsidR="00000000" w:rsidRPr="00000000">
        <w:rPr>
          <w:rFonts w:ascii="Times New Roman" w:cs="Times New Roman" w:eastAsia="Times New Roman" w:hAnsi="Times New Roman"/>
          <w:sz w:val="24"/>
          <w:szCs w:val="24"/>
          <w:rtl w:val="0"/>
        </w:rPr>
        <w:t xml:space="preserve">ketercapaian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tujuan pembelajaran. Guru memotivasi peserta didik untuk berpartisipasi aktif agar terbangun sikap pembelajar mandiri.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3257550</wp:posOffset>
                </wp:positionH>
                <wp:positionV relativeFrom="paragraph">
                  <wp:posOffset>1523223</wp:posOffset>
                </wp:positionV>
                <wp:extent cx="2986088" cy="3039095"/>
                <wp:effectExtent b="0" l="0" r="0" t="0"/>
                <wp:wrapNone/>
                <wp:docPr id="17" name=""/>
                <a:graphic>
                  <a:graphicData uri="http://schemas.microsoft.com/office/word/2010/wordprocessingGroup">
                    <wpg:wgp>
                      <wpg:cNvGrpSpPr/>
                      <wpg:grpSpPr>
                        <a:xfrm>
                          <a:off x="3739225" y="2529450"/>
                          <a:ext cx="2986088" cy="3039095"/>
                          <a:chOff x="3739225" y="2529450"/>
                          <a:chExt cx="3213550" cy="2501100"/>
                        </a:xfrm>
                      </wpg:grpSpPr>
                      <wps:wsp>
                        <wps:cNvSpPr/>
                        <wps:cNvPr id="5" name="Shape 5"/>
                        <wps:spPr>
                          <a:xfrm>
                            <a:off x="3743994" y="2534235"/>
                            <a:ext cx="3204012" cy="249153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Coba perhatiakn gambar berikut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200" w:before="0" w:line="4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Gambar 10.1 Ilustrasi Gambar Gua Hira Tempat Nabi Muhammad Berkhalwat</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Ayo, siapa di antara kalian yang dapat menjelaskan tentang Gua Hira?</w:t>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t" bIns="45700" lIns="91425" spcFirstLastPara="1" rIns="91425" wrap="square" tIns="45700">
                          <a:noAutofit/>
                        </wps:bodyPr>
                      </wps:wsp>
                      <pic:pic>
                        <pic:nvPicPr>
                          <pic:cNvPr descr="gua hira.jpg" id="6" name="Shape 6"/>
                          <pic:cNvPicPr preferRelativeResize="0"/>
                        </pic:nvPicPr>
                        <pic:blipFill>
                          <a:blip r:embed="rId7">
                            <a:alphaModFix/>
                          </a:blip>
                          <a:stretch>
                            <a:fillRect/>
                          </a:stretch>
                        </pic:blipFill>
                        <pic:spPr>
                          <a:xfrm>
                            <a:off x="4167400" y="2787950"/>
                            <a:ext cx="2357200" cy="147325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3257550</wp:posOffset>
                </wp:positionH>
                <wp:positionV relativeFrom="paragraph">
                  <wp:posOffset>1523223</wp:posOffset>
                </wp:positionV>
                <wp:extent cx="2986088" cy="3039095"/>
                <wp:effectExtent b="0" l="0" r="0" t="0"/>
                <wp:wrapNone/>
                <wp:docPr id="1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986088" cy="3039095"/>
                        </a:xfrm>
                        <a:prstGeom prst="rect"/>
                        <a:ln/>
                      </pic:spPr>
                    </pic:pic>
                  </a:graphicData>
                </a:graphic>
              </wp:anchor>
            </w:drawing>
          </mc:Fallback>
        </mc:AlternateContent>
      </w:r>
    </w:p>
    <w:p w:rsidR="00000000" w:rsidDel="00000000" w:rsidP="00000000" w:rsidRDefault="00000000" w:rsidRPr="00000000" w14:paraId="0000003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Inti:</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mengamati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tentang ilustrasi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gua hira.</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mengamati gambar tersebut,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diminta menjawab pertanyaan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berkaitan dengan gambar tersebut.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Berikutnya peserta </w:t>
      </w:r>
      <w:r w:rsidDel="00000000" w:rsidR="00000000" w:rsidRPr="00000000">
        <w:rPr>
          <w:rFonts w:ascii="Times New Roman" w:cs="Times New Roman" w:eastAsia="Times New Roman" w:hAnsi="Times New Roman"/>
          <w:sz w:val="24"/>
          <w:szCs w:val="24"/>
          <w:rtl w:val="0"/>
        </w:rPr>
        <w:t xml:space="preserve">didik mengamati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gambar,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kemudian menentukan kata-kata yang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berkaitan turunnya wahyu pertama.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3286125</wp:posOffset>
                </wp:positionH>
                <wp:positionV relativeFrom="paragraph">
                  <wp:posOffset>28121</wp:posOffset>
                </wp:positionV>
                <wp:extent cx="3143250" cy="190500"/>
                <wp:effectExtent b="0" l="0" r="0" t="0"/>
                <wp:wrapNone/>
                <wp:docPr id="15" name=""/>
                <a:graphic>
                  <a:graphicData uri="http://schemas.microsoft.com/office/word/2010/wordprocessingShape">
                    <wps:wsp>
                      <wps:cNvSpPr/>
                      <wps:cNvPr id="3" name="Shape 3"/>
                      <wps:spPr>
                        <a:xfrm>
                          <a:off x="3777259" y="3578664"/>
                          <a:ext cx="3137483" cy="40267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Sumber: Buku Siswa PAI dan Budi Pekerti Kelas II, Kunkulum Merdeka, Hal. 229, Pusbuk BSKAP Kemdikbudristek Ri. 2021</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3286125</wp:posOffset>
                </wp:positionH>
                <wp:positionV relativeFrom="paragraph">
                  <wp:posOffset>28121</wp:posOffset>
                </wp:positionV>
                <wp:extent cx="3143250" cy="190500"/>
                <wp:effectExtent b="0" l="0" r="0" t="0"/>
                <wp:wrapNone/>
                <wp:docPr id="1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143250" cy="190500"/>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Perwakilan kelompok menyampaikan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presentasi terkait pertanyaan tersebut.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peserta didik membaca materi yang terdapat dalam buku teks tentang Nabi Muhammad menjadi Rasul.</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Masing-masing perwakilan kelompok menyampaikan garis besar materi sesuai dengan hasil bacaannya.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Kelompok lain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-38099</wp:posOffset>
                </wp:positionV>
                <wp:extent cx="4285311" cy="3013982"/>
                <wp:effectExtent b="0" l="0" r="0" t="0"/>
                <wp:wrapNone/>
                <wp:docPr id="16" name=""/>
                <a:graphic>
                  <a:graphicData uri="http://schemas.microsoft.com/office/word/2010/wordprocessingShape">
                    <wps:wsp>
                      <wps:cNvSpPr/>
                      <wps:cNvPr id="4" name="Shape 4"/>
                      <wps:spPr>
                        <a:xfrm>
                          <a:off x="3208107" y="2277772"/>
                          <a:ext cx="4275786" cy="300445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Nah, ayo tebak-tebakan!</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Manakah kata-kata yang terkait dengan turunnya wahyu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pertama kepada Nabi Muhammad saw.?</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-38099</wp:posOffset>
                </wp:positionV>
                <wp:extent cx="4285311" cy="3013982"/>
                <wp:effectExtent b="0" l="0" r="0" t="0"/>
                <wp:wrapNone/>
                <wp:docPr id="1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4285311" cy="3013982"/>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mencermati dan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memberi tanggapan bila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diperlukan.</w:t>
      </w:r>
      <w:r w:rsidDel="00000000" w:rsidR="00000000" w:rsidRPr="00000000">
        <w:drawing>
          <wp:anchor allowOverlap="1" behindDoc="0" distB="114300" distT="114300" distL="114300" distR="114300" hidden="0" layoutInCell="1" locked="0" relativeHeight="0" simplePos="0">
            <wp:simplePos x="0" y="0"/>
            <wp:positionH relativeFrom="column">
              <wp:posOffset>2605088</wp:posOffset>
            </wp:positionH>
            <wp:positionV relativeFrom="paragraph">
              <wp:posOffset>219075</wp:posOffset>
            </wp:positionV>
            <wp:extent cx="3189604" cy="1643129"/>
            <wp:effectExtent b="0" l="0" r="0" t="0"/>
            <wp:wrapNone/>
            <wp:docPr id="20"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3189604" cy="1643129"/>
                    </a:xfrm>
                    <a:prstGeom prst="rect"/>
                    <a:ln/>
                  </pic:spPr>
                </pic:pic>
              </a:graphicData>
            </a:graphic>
          </wp:anchor>
        </w:drawing>
      </w:r>
    </w:p>
    <w:p w:rsidR="00000000" w:rsidDel="00000000" w:rsidP="00000000" w:rsidRDefault="00000000" w:rsidRPr="00000000" w14:paraId="0000005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pelajaran,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dapat memandu </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aktivitas refleksi </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 dapat mengemukakan </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pendapatnya terkait </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materi pembelajaran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190500</wp:posOffset>
                </wp:positionV>
                <wp:extent cx="3686175" cy="578413"/>
                <wp:effectExtent b="0" l="0" r="0" t="0"/>
                <wp:wrapNone/>
                <wp:docPr id="14" name=""/>
                <a:graphic>
                  <a:graphicData uri="http://schemas.microsoft.com/office/word/2010/wordprocessingShape">
                    <wps:wsp>
                      <wps:cNvSpPr/>
                      <wps:cNvPr id="2" name="Shape 2"/>
                      <wps:spPr>
                        <a:xfrm>
                          <a:off x="3509580" y="3534255"/>
                          <a:ext cx="3672840" cy="49149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Sumber: Buku Siswa PAI dan Budi Pekerti Kelas III, Kurikulum Merdeka, Hal. 230, Pusbuk BSKAP Kemdikbudristek RI. 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190500</wp:posOffset>
                </wp:positionV>
                <wp:extent cx="3686175" cy="578413"/>
                <wp:effectExtent b="0" l="0" r="0" t="0"/>
                <wp:wrapNone/>
                <wp:docPr id="1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3686175" cy="578413"/>
                        </a:xfrm>
                        <a:prstGeom prst="rect"/>
                        <a:ln/>
                      </pic:spPr>
                    </pic:pic>
                  </a:graphicData>
                </a:graphic>
              </wp:anchor>
            </w:drawing>
          </mc:Fallback>
        </mc:AlternateContent>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telah dilaksanakan.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Berikutnya guru memberikan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penguatan terkait materi Nabi</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saw. menjadi Rasul Peserta didik menerima informasi berkaitan dengan </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pembelajaran pada pertemuan berikutnya. Peserta didik bersama guru </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menutup pembelajaran dengan berdo'a.</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Lebih lengkapnya materi bisa dibuka di</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https://buku.kemdikbud.go.id/katalog</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Kedua (KKTP 2)</w:t>
      </w:r>
    </w:p>
    <w:p w:rsidR="00000000" w:rsidDel="00000000" w:rsidP="00000000" w:rsidRDefault="00000000" w:rsidRPr="00000000" w14:paraId="000000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Pendahuluan:</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w:t>
      </w:r>
      <w:r w:rsidDel="00000000" w:rsidR="00000000" w:rsidRPr="00000000">
        <w:drawing>
          <wp:anchor allowOverlap="1" behindDoc="0" distB="0" distT="0" distL="114300" distR="114300" hidden="0" layoutInCell="1" locked="0" relativeHeight="0" simplePos="0">
            <wp:simplePos x="0" y="0"/>
            <wp:positionH relativeFrom="column">
              <wp:posOffset>2327910</wp:posOffset>
            </wp:positionH>
            <wp:positionV relativeFrom="paragraph">
              <wp:posOffset>1029335</wp:posOffset>
            </wp:positionV>
            <wp:extent cx="3751580" cy="2150745"/>
            <wp:effectExtent b="0" l="0" r="0" t="0"/>
            <wp:wrapNone/>
            <wp:docPr descr="C:\Users\SERVER\Downloads\WhatsApp Image 2023-06-19 at 14.57.24.jpeg" id="19" name="image1.jpg"/>
            <a:graphic>
              <a:graphicData uri="http://schemas.openxmlformats.org/drawingml/2006/picture">
                <pic:pic>
                  <pic:nvPicPr>
                    <pic:cNvPr descr="C:\Users\SERVER\Downloads\WhatsApp Image 2023-06-19 at 14.57.24.jpeg" id="0" name="image1.jpg"/>
                    <pic:cNvPicPr preferRelativeResize="0"/>
                  </pic:nvPicPr>
                  <pic:blipFill>
                    <a:blip r:embed="rId14"/>
                    <a:srcRect b="0" l="0" r="0" t="0"/>
                    <a:stretch>
                      <a:fillRect/>
                    </a:stretch>
                  </pic:blipFill>
                  <pic:spPr>
                    <a:xfrm>
                      <a:off x="0" y="0"/>
                      <a:ext cx="3751580" cy="2150745"/>
                    </a:xfrm>
                    <a:prstGeom prst="rect"/>
                    <a:ln/>
                  </pic:spPr>
                </pic:pic>
              </a:graphicData>
            </a:graphic>
          </wp:anchor>
        </w:drawing>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indikator/kriteria</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ketercapaian tujuan</w:t>
      </w: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pembelajaran. Guru</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memotivasi peserta didik untuk</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berpartisipasi aktif agar terbangun </w:t>
      </w:r>
    </w:p>
    <w:p w:rsidR="00000000" w:rsidDel="00000000" w:rsidP="00000000" w:rsidRDefault="00000000" w:rsidRPr="00000000" w14:paraId="000000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sikap pembelajar mandiri.</w:t>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Kegiatan Inti: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mengamati tayangan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video dakwah Nabi Muhammad saw</w:t>
      </w:r>
      <w:r w:rsidDel="00000000" w:rsidR="00000000" w:rsidRPr="00000000">
        <w:rPr>
          <w:rFonts w:ascii="Times New Roman" w:cs="Times New Roman" w:eastAsia="Times New Roman" w:hAnsi="Times New Roman"/>
          <w:sz w:val="24"/>
          <w:szCs w:val="24"/>
          <w:rtl w:val="0"/>
        </w:rPr>
        <w:t xml:space="preserve"> secara:</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sembunyi-sembunyi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terang-terangan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mengamati tayangan tersebut, peserta didik diminta menjawab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pertanyaan disampaikan guru yang </w:t>
      </w:r>
      <w:r w:rsidDel="00000000" w:rsidR="00000000" w:rsidRPr="00000000">
        <w:rPr>
          <w:rFonts w:ascii="Times New Roman" w:cs="Times New Roman" w:eastAsia="Times New Roman" w:hAnsi="Times New Roman"/>
          <w:sz w:val="24"/>
          <w:szCs w:val="24"/>
          <w:rtl w:val="0"/>
        </w:rPr>
        <w:t xml:space="preserve">berkaitan dengan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tayangan tersebut.</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dibagi menjadi beberapa kelompok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(disesuaikan).</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peserta didik membaca materi dakwah Nabi Muhammad saw. pada buku teks.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Masing-masing perwakilan kelompok menyampaikan garis besar materi sesuai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hasil bacaannya.</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Kelompok lain mencermati dan memberi tanggapan bila diperlukan.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pelajaran, guru dapat memandu aktivitas refleksi mengemukakan pendapatnya terkait dengan materi pembelajaran yang telah dilaksanakan. Berikutnya guru memberikan penguatan terkait materi dakwah Nabi Muhammad saw. Peserta didik menerima informasi berkaitan dengan rencana pembelajaran pada pertemuan berikutnya. Peserta didik bersama guru menutup pembelajaran dengan berdo'a.</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Ketiga (KKTP 3)</w:t>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Pendahuluan:</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indikator/kriteria ketercapaian</w:t>
      </w:r>
      <w:r w:rsidDel="00000000" w:rsidR="00000000" w:rsidRPr="00000000">
        <w:drawing>
          <wp:anchor allowOverlap="1" behindDoc="0" distB="0" distT="0" distL="114300" distR="114300" hidden="0" layoutInCell="1" locked="0" relativeHeight="0" simplePos="0">
            <wp:simplePos x="0" y="0"/>
            <wp:positionH relativeFrom="column">
              <wp:posOffset>2072081</wp:posOffset>
            </wp:positionH>
            <wp:positionV relativeFrom="paragraph">
              <wp:posOffset>64973</wp:posOffset>
            </wp:positionV>
            <wp:extent cx="3690620" cy="2600209"/>
            <wp:effectExtent b="0" l="0" r="0" t="0"/>
            <wp:wrapNone/>
            <wp:docPr descr="C:\Users\SERVER\Downloads\WhatsApp Image 2023-06-19 at 15.04.19 (1).jpeg" id="18" name="image2.jpg"/>
            <a:graphic>
              <a:graphicData uri="http://schemas.openxmlformats.org/drawingml/2006/picture">
                <pic:pic>
                  <pic:nvPicPr>
                    <pic:cNvPr descr="C:\Users\SERVER\Downloads\WhatsApp Image 2023-06-19 at 15.04.19 (1).jpeg" id="0" name="image2.jpg"/>
                    <pic:cNvPicPr preferRelativeResize="0"/>
                  </pic:nvPicPr>
                  <pic:blipFill>
                    <a:blip r:embed="rId17"/>
                    <a:srcRect b="0" l="0" r="0" t="0"/>
                    <a:stretch>
                      <a:fillRect/>
                    </a:stretch>
                  </pic:blipFill>
                  <pic:spPr>
                    <a:xfrm>
                      <a:off x="0" y="0"/>
                      <a:ext cx="3690620" cy="2600209"/>
                    </a:xfrm>
                    <a:prstGeom prst="rect"/>
                    <a:ln/>
                  </pic:spPr>
                </pic:pic>
              </a:graphicData>
            </a:graphic>
          </wp:anchor>
        </w:drawing>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pembelajaran. Guru </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memotivasi peserta didik untuk</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berpartisipasi aktif agar</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terbangun sikap pembelajar </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mandiri.</w:t>
      </w:r>
    </w:p>
    <w:p w:rsidR="00000000" w:rsidDel="00000000" w:rsidP="00000000" w:rsidRDefault="00000000" w:rsidRPr="00000000" w14:paraId="0000008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Inti:</w:t>
      </w: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mengamati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tayangan video </w:t>
      </w:r>
      <w:hyperlink r:id="rId1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mukjizat </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Nabi Muhammad saw.</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mengamati tayangan tersebut, peserta didik diminta menjawab pertanyaan disampaikan guru yang berkaitan dengan tayangan tersebut.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dibagi menjadi beberapa kelompok (disesuaikan).</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peserta didik membaca materi mukjizat Nabi Muhammad saw. pada buku teks.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Masing masing perwakilan kelompok menyampaikan garis besar materi sesuai dengan hasil bacaannya.</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Kelompok lain mencermati dan memberi tanggapan bila diperlukan.</w:t>
      </w: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8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Pada akhir pelajaran, guru dapat memandu aktivitas refleksi peserta didik agar dapat mengemukakan pendapatnya terkait dengan materi pembelajaran yang telah dilaksanakan. Berikutnya guru memberikan penguatan terkait materi mukjizat Nabi Muhammad saw. Peserta didik menerima informasi berkaitan dengan rencana pembelajaran pada pertemuan berikutnya. Peserta didik bersama guru menutup pembelajaran dengan berdo'a.</w:t>
      </w:r>
      <w:r w:rsidDel="00000000" w:rsidR="00000000" w:rsidRPr="00000000">
        <w:rPr>
          <w:rtl w:val="0"/>
        </w:rPr>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Lebih lengkapnya materi bisa dibuka di</w:t>
      </w: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1155cc"/>
            <w:sz w:val="24"/>
            <w:szCs w:val="24"/>
            <w:u w:val="single"/>
            <w:rtl w:val="0"/>
          </w:rPr>
          <w:t xml:space="preserve">https://buku.kemdikbud.go.id/katalog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Asesmen Formatif (dalam proses pembelajaran)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Asesmen di dalam proses pembelajaran dilakukan untuk mengetahui perkembangan peserta didik dan sekaligus pemberian umpan balik yang cepat. Dilakukan sepanjang proses pembelajaran, atau di akhir pembelajaran. Asesmen ini untuk mengecek pula pengetahuan dan keterampilan peserta didik dalam melaksanakan pembelajaran materi kisah Nabi Muhammad saw., sekaligus memberikan perbaikan-perbaikan/ pembimbingan langsung (direct </w:t>
      </w:r>
      <w:r w:rsidDel="00000000" w:rsidR="00000000" w:rsidRPr="00000000">
        <w:rPr>
          <w:rFonts w:ascii="Times New Roman" w:cs="Times New Roman" w:eastAsia="Times New Roman" w:hAnsi="Times New Roman"/>
          <w:sz w:val="24"/>
          <w:szCs w:val="24"/>
          <w:rtl w:val="0"/>
        </w:rPr>
        <w:t xml:space="preserve">teaching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peserta didik pada hal-hal yang masuk pada kriteria perlu pembimbingan.</w:t>
      </w:r>
      <w:r w:rsidDel="00000000" w:rsidR="00000000" w:rsidRPr="00000000">
        <w:rPr>
          <w:rtl w:val="0"/>
        </w:rPr>
      </w:r>
    </w:p>
    <w:p w:rsidR="00000000" w:rsidDel="00000000" w:rsidP="00000000" w:rsidRDefault="00000000" w:rsidRPr="00000000" w14:paraId="000000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peserta didik: .......................................................</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Berilah tanda (</w:t>
      </w:r>
      <w:r w:rsidDel="00000000" w:rsidR="00000000" w:rsidRPr="00000000">
        <w:rPr>
          <w:rFonts w:ascii="Wingdings 2" w:cs="Wingdings 2" w:eastAsia="Wingdings 2" w:hAnsi="Wingdings 2"/>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tbl>
      <w:tblPr>
        <w:tblStyle w:val="Table2"/>
        <w:tblW w:w="892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2"/>
        <w:gridCol w:w="6570"/>
        <w:gridCol w:w="412"/>
        <w:gridCol w:w="411"/>
        <w:gridCol w:w="411"/>
        <w:gridCol w:w="472"/>
        <w:tblGridChange w:id="0">
          <w:tblGrid>
            <w:gridCol w:w="652"/>
            <w:gridCol w:w="6570"/>
            <w:gridCol w:w="412"/>
            <w:gridCol w:w="411"/>
            <w:gridCol w:w="411"/>
            <w:gridCol w:w="472"/>
          </w:tblGrid>
        </w:tblGridChange>
      </w:tblGrid>
      <w:tr>
        <w:trPr>
          <w:cantSplit w:val="0"/>
          <w:trHeight w:val="207" w:hRule="atLeast"/>
          <w:tblHeader w:val="0"/>
        </w:trPr>
        <w:tc>
          <w:tcPr/>
          <w:p w:rsidR="00000000" w:rsidDel="00000000" w:rsidP="00000000" w:rsidRDefault="00000000" w:rsidRPr="00000000" w14:paraId="000000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 Ketercapaian</w:t>
            </w:r>
          </w:p>
        </w:tc>
        <w:tc>
          <w:tcPr>
            <w:gridSpan w:val="4"/>
          </w:tcPr>
          <w:p w:rsidR="00000000" w:rsidDel="00000000" w:rsidP="00000000" w:rsidRDefault="00000000" w:rsidRPr="00000000" w14:paraId="000000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w:t>
            </w:r>
          </w:p>
        </w:tc>
      </w:tr>
      <w:tr>
        <w:trPr>
          <w:cantSplit w:val="0"/>
          <w:trHeight w:val="322" w:hRule="atLeast"/>
          <w:tblHeader w:val="0"/>
        </w:trPr>
        <w:tc>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nabi muhammad saw. Menjadi Rasul</w:t>
            </w:r>
          </w:p>
        </w:tc>
        <w:tc>
          <w:tcPr/>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437" w:hRule="atLeast"/>
          <w:tblHeader w:val="0"/>
        </w:trPr>
        <w:tc>
          <w:tcPr/>
          <w:p w:rsidR="00000000" w:rsidDel="00000000" w:rsidP="00000000" w:rsidRDefault="00000000" w:rsidRPr="00000000" w14:paraId="000000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dakwah Nabi Muhammad saw. secara sembunyi sembunyi dan terang - terangan.</w:t>
            </w:r>
          </w:p>
        </w:tc>
        <w:tc>
          <w:tcPr/>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mukjizat Nabi Muhammad saw</w:t>
            </w:r>
          </w:p>
        </w:tc>
        <w:tc>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 </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sudah muncul secara keseluruhan, 3 = muncul sebagian besar, 2 = muncul sebagian kecil, 1 belum muncul.</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Asesmen Akhir (Sumatif)</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KKTP 1, 2, 3:</w:t>
      </w:r>
      <w:r w:rsidDel="00000000" w:rsidR="00000000" w:rsidRPr="00000000">
        <w:rPr>
          <w:rtl w:val="0"/>
        </w:rPr>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Menjelaskan Nabi Muhammad saw. menjadi Rasul, dakwah Nabi Muhammad saw. secara sembunyi-sembunyi dan terang-terangan dan mukjizat Nabi Muhammad saw. </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Soal Isian/jawaban singkat</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tl w:val="0"/>
        </w:rPr>
      </w:r>
    </w:p>
    <w:sectPr>
      <w:pgSz w:h="16839" w:w="11907" w:orient="portrait"/>
      <w:pgMar w:bottom="426" w:top="9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Noto Sans Symbols">
    <w:embedRegular w:fontKey="{00000000-0000-0000-0000-000000000000}" r:id="rId1" w:subsetted="0"/>
    <w:embedBold w:fontKey="{00000000-0000-0000-0000-000000000000}" r:id="rId2" w:subsetted="0"/>
  </w:font>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87" w:hanging="360"/>
      </w:pPr>
      <w:rPr/>
    </w:lvl>
    <w:lvl w:ilvl="1">
      <w:start w:val="1"/>
      <w:numFmt w:val="lowerLetter"/>
      <w:lvlText w:val="%2."/>
      <w:lvlJc w:val="left"/>
      <w:pPr>
        <w:ind w:left="1507" w:hanging="360"/>
      </w:pPr>
      <w:rPr/>
    </w:lvl>
    <w:lvl w:ilvl="2">
      <w:start w:val="1"/>
      <w:numFmt w:val="lowerRoman"/>
      <w:lvlText w:val="%3."/>
      <w:lvlJc w:val="right"/>
      <w:pPr>
        <w:ind w:left="2227" w:hanging="180"/>
      </w:pPr>
      <w:rPr/>
    </w:lvl>
    <w:lvl w:ilvl="3">
      <w:start w:val="1"/>
      <w:numFmt w:val="decimal"/>
      <w:lvlText w:val="%4."/>
      <w:lvlJc w:val="left"/>
      <w:pPr>
        <w:ind w:left="2947" w:hanging="360"/>
      </w:pPr>
      <w:rPr/>
    </w:lvl>
    <w:lvl w:ilvl="4">
      <w:start w:val="1"/>
      <w:numFmt w:val="lowerLetter"/>
      <w:lvlText w:val="%5."/>
      <w:lvlJc w:val="left"/>
      <w:pPr>
        <w:ind w:left="3667" w:hanging="360"/>
      </w:pPr>
      <w:rPr/>
    </w:lvl>
    <w:lvl w:ilvl="5">
      <w:start w:val="1"/>
      <w:numFmt w:val="lowerRoman"/>
      <w:lvlText w:val="%6."/>
      <w:lvlJc w:val="right"/>
      <w:pPr>
        <w:ind w:left="4387" w:hanging="180"/>
      </w:pPr>
      <w:rPr/>
    </w:lvl>
    <w:lvl w:ilvl="6">
      <w:start w:val="1"/>
      <w:numFmt w:val="decimal"/>
      <w:lvlText w:val="%7."/>
      <w:lvlJc w:val="left"/>
      <w:pPr>
        <w:ind w:left="5107" w:hanging="360"/>
      </w:pPr>
      <w:rPr/>
    </w:lvl>
    <w:lvl w:ilvl="7">
      <w:start w:val="1"/>
      <w:numFmt w:val="lowerLetter"/>
      <w:lvlText w:val="%8."/>
      <w:lvlJc w:val="left"/>
      <w:pPr>
        <w:ind w:left="5827" w:hanging="360"/>
      </w:pPr>
      <w:rPr/>
    </w:lvl>
    <w:lvl w:ilvl="8">
      <w:start w:val="1"/>
      <w:numFmt w:val="lowerRoman"/>
      <w:lvlText w:val="%9."/>
      <w:lvlJc w:val="right"/>
      <w:pPr>
        <w:ind w:left="6547"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E365E"/>
    <w:pPr>
      <w:ind w:left="720"/>
      <w:contextualSpacing w:val="1"/>
    </w:pPr>
  </w:style>
  <w:style w:type="table" w:styleId="TableGrid">
    <w:name w:val="Table Grid"/>
    <w:basedOn w:val="TableNormal"/>
    <w:uiPriority w:val="59"/>
    <w:rsid w:val="00495A8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5F4DC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F4DC9"/>
    <w:rPr>
      <w:rFonts w:ascii="Tahoma" w:cs="Tahoma" w:hAnsi="Tahoma"/>
      <w:sz w:val="16"/>
      <w:szCs w:val="16"/>
    </w:rPr>
  </w:style>
  <w:style w:type="character" w:styleId="Hyperlink">
    <w:name w:val="Hyperlink"/>
    <w:basedOn w:val="DefaultParagraphFont"/>
    <w:uiPriority w:val="99"/>
    <w:unhideWhenUsed w:val="1"/>
    <w:rsid w:val="0037517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uku.kemdikbud.go.id/katalog" TargetMode="External"/><Relationship Id="rId11" Type="http://schemas.openxmlformats.org/officeDocument/2006/relationships/image" Target="media/image3.jpg"/><Relationship Id="rId10" Type="http://schemas.openxmlformats.org/officeDocument/2006/relationships/image" Target="media/image6.png"/><Relationship Id="rId13" Type="http://schemas.openxmlformats.org/officeDocument/2006/relationships/hyperlink" Target="https://buku.kemdikbud.go.id/katalog"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www.youtube.com/watch?v=mTxMVP9dqNA" TargetMode="External"/><Relationship Id="rId14" Type="http://schemas.openxmlformats.org/officeDocument/2006/relationships/image" Target="media/image1.jpg"/><Relationship Id="rId17" Type="http://schemas.openxmlformats.org/officeDocument/2006/relationships/image" Target="media/image2.jpg"/><Relationship Id="rId16" Type="http://schemas.openxmlformats.org/officeDocument/2006/relationships/hyperlink" Target="https://www.youtube.com/watch?v=rU-lAvG56d8" TargetMode="External"/><Relationship Id="rId5" Type="http://schemas.openxmlformats.org/officeDocument/2006/relationships/styles" Target="styles.xml"/><Relationship Id="rId19" Type="http://schemas.openxmlformats.org/officeDocument/2006/relationships/hyperlink" Target="https://www.youtube.com/watch?v=aQXsetdm6x8" TargetMode="External"/><Relationship Id="rId6" Type="http://schemas.openxmlformats.org/officeDocument/2006/relationships/customXml" Target="../customXML/item1.xml"/><Relationship Id="rId18" Type="http://schemas.openxmlformats.org/officeDocument/2006/relationships/hyperlink" Target="https://www.youtube.com/watch?v=aQXsetdm6x8" TargetMode="External"/><Relationship Id="rId7" Type="http://schemas.openxmlformats.org/officeDocument/2006/relationships/image" Target="media/image8.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urvzm/voaK+Js/xfnqiqVMq0g==">CgMxLjAyCGguZ2pkZ3hzOAByITFFd05vRFpuYmUzNjFxZkZGMW1RMldLbFRxeTRvVGF2Rw==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2023-06-19T04:54:00Z</dcterms:created>
  <dc:creator>SERVER</dc:creator>
</cp:coreProperties>
</file>