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BC2834" w:rsidRDefault="009E73CE" w:rsidP="00FA71E1">
      <w:pPr>
        <w:spacing w:before="60" w:after="6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MODUL AJAR</w:t>
      </w:r>
    </w:p>
    <w:p w:rsidR="005821C4" w:rsidRPr="00BC2834" w:rsidRDefault="00A465CF" w:rsidP="00FA71E1">
      <w:pPr>
        <w:spacing w:before="60" w:after="6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MENERAPKAN </w:t>
      </w:r>
      <w:r w:rsidRPr="00BC283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AL KULLIYATU AL KHAMSAH </w:t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DALAM KEHIDUPAN SEHARI-HARI</w:t>
      </w:r>
    </w:p>
    <w:p w:rsidR="009E73CE" w:rsidRPr="00BC2834" w:rsidRDefault="009E73CE" w:rsidP="00FA71E1">
      <w:pPr>
        <w:spacing w:before="60" w:after="6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BC2834" w:rsidTr="00DB52C4">
        <w:tc>
          <w:tcPr>
            <w:tcW w:w="9639" w:type="dxa"/>
            <w:shd w:val="clear" w:color="auto" w:fill="FABF8F" w:themeFill="accent6" w:themeFillTint="99"/>
          </w:tcPr>
          <w:p w:rsidR="00F52DE4" w:rsidRPr="00BC2834" w:rsidRDefault="00F52DE4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BC2834" w:rsidRDefault="00196144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IDENTITAS MODUL</w:t>
      </w:r>
    </w:p>
    <w:p w:rsidR="009E73CE" w:rsidRPr="00BC2834" w:rsidRDefault="009E73CE" w:rsidP="00FA71E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Theme="majorBidi" w:hAnsiTheme="majorBidi" w:cstheme="majorBidi"/>
          <w:b/>
          <w:bCs/>
          <w:sz w:val="24"/>
          <w:szCs w:val="24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</w:rPr>
        <w:t>Nama Penyusun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C2834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9E73CE" w:rsidRPr="00BC2834" w:rsidRDefault="009E73CE" w:rsidP="00FA71E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Theme="majorBidi" w:hAnsiTheme="majorBidi" w:cstheme="majorBidi"/>
          <w:b/>
          <w:bCs/>
          <w:sz w:val="24"/>
          <w:szCs w:val="24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</w:rPr>
        <w:t>Satuan Pendidikan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</w:r>
      <w:r w:rsidR="00F86052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F860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r w:rsidR="00372EA6" w:rsidRPr="00372EA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</w:p>
    <w:p w:rsidR="00A465CF" w:rsidRPr="00B313E0" w:rsidRDefault="00A465CF" w:rsidP="00FA71E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BC2834" w:rsidRDefault="009E73CE" w:rsidP="00FA71E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Theme="majorBidi" w:hAnsiTheme="majorBidi" w:cstheme="majorBidi"/>
          <w:b/>
          <w:bCs/>
          <w:sz w:val="24"/>
          <w:szCs w:val="24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</w:rPr>
        <w:t>Mata Pelajaran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</w:r>
      <w:r w:rsidR="00812969" w:rsidRPr="00BC2834">
        <w:rPr>
          <w:rFonts w:asciiTheme="majorBidi" w:hAnsiTheme="majorBidi" w:cstheme="majorBidi"/>
          <w:b/>
          <w:bCs/>
          <w:sz w:val="24"/>
          <w:szCs w:val="24"/>
        </w:rPr>
        <w:t>Pendidikan Agama</w:t>
      </w:r>
      <w:r w:rsidR="00812969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12969" w:rsidRPr="00BC2834">
        <w:rPr>
          <w:rFonts w:asciiTheme="majorBidi" w:hAnsiTheme="majorBidi" w:cstheme="majorBidi"/>
          <w:b/>
          <w:bCs/>
          <w:sz w:val="24"/>
          <w:szCs w:val="24"/>
        </w:rPr>
        <w:t>Islam</w:t>
      </w:r>
      <w:r w:rsidR="00812969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12969" w:rsidRPr="00BC2834">
        <w:rPr>
          <w:rFonts w:asciiTheme="majorBidi" w:hAnsiTheme="majorBidi" w:cstheme="majorBidi"/>
          <w:b/>
          <w:bCs/>
          <w:sz w:val="24"/>
          <w:szCs w:val="24"/>
        </w:rPr>
        <w:t>dan Budi Pekerti</w:t>
      </w:r>
    </w:p>
    <w:p w:rsidR="009E73CE" w:rsidRPr="00BC2834" w:rsidRDefault="009E73CE" w:rsidP="00FA71E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Theme="majorBidi" w:hAnsiTheme="majorBidi" w:cstheme="majorBidi"/>
          <w:b/>
          <w:bCs/>
          <w:sz w:val="24"/>
          <w:szCs w:val="24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</w:rPr>
        <w:t>Prediksi Alokasi Waktu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</w:r>
      <w:r w:rsidR="00E55E56" w:rsidRPr="00BC2834">
        <w:rPr>
          <w:rFonts w:asciiTheme="majorBidi" w:hAnsiTheme="majorBidi" w:cstheme="majorBidi"/>
          <w:b/>
          <w:bCs/>
          <w:sz w:val="24"/>
          <w:szCs w:val="24"/>
        </w:rPr>
        <w:t>2 JP (45 x2)</w:t>
      </w:r>
    </w:p>
    <w:p w:rsidR="009E73CE" w:rsidRPr="00F86052" w:rsidRDefault="009E73CE" w:rsidP="00FA71E1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</w:rPr>
        <w:t>Tahun Penyusunan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  <w:t xml:space="preserve">: </w:t>
      </w:r>
      <w:r w:rsidRPr="00BC2834">
        <w:rPr>
          <w:rFonts w:asciiTheme="majorBidi" w:hAnsiTheme="majorBidi" w:cstheme="majorBidi"/>
          <w:b/>
          <w:bCs/>
          <w:sz w:val="24"/>
          <w:szCs w:val="24"/>
        </w:rPr>
        <w:tab/>
        <w:t>20</w:t>
      </w:r>
      <w:r w:rsidR="00F86052">
        <w:rPr>
          <w:rFonts w:asciiTheme="majorBidi" w:hAnsiTheme="majorBidi" w:cstheme="majorBidi"/>
          <w:b/>
          <w:bCs/>
          <w:sz w:val="24"/>
          <w:szCs w:val="24"/>
          <w:lang w:val="en-US"/>
        </w:rPr>
        <w:t>..</w:t>
      </w:r>
    </w:p>
    <w:p w:rsidR="003B68D9" w:rsidRPr="00BC2834" w:rsidRDefault="003B68D9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KOMPETENSI AWAL</w:t>
      </w:r>
    </w:p>
    <w:p w:rsidR="003B68D9" w:rsidRPr="00BC2834" w:rsidRDefault="00BA55D3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A55D3">
        <w:rPr>
          <w:rFonts w:asciiTheme="majorBidi" w:eastAsia="Times New Roman" w:hAnsiTheme="majorBidi" w:cstheme="majorBidi"/>
          <w:sz w:val="24"/>
          <w:szCs w:val="24"/>
          <w:lang w:val="en-US"/>
        </w:rPr>
        <w:t>Guru bisa berkomunikasi dan diskusi dengan guru mata pelajaran Sosiologi,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A55D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Bimbingan Konseling dan PPKN terkait materi </w:t>
      </w:r>
      <w:r w:rsidRPr="00BA55D3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al-Kulliyatu al-Khamsah</w:t>
      </w:r>
      <w:r w:rsidRPr="00BA55D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A55D3">
        <w:rPr>
          <w:rFonts w:asciiTheme="majorBidi" w:eastAsia="Times New Roman" w:hAnsiTheme="majorBidi" w:cstheme="majorBidi"/>
          <w:sz w:val="24"/>
          <w:szCs w:val="24"/>
          <w:lang w:val="en-US"/>
        </w:rPr>
        <w:t>Hal ini akan semakin memperluas pemahaman guru atas materi bab ini</w:t>
      </w:r>
    </w:p>
    <w:p w:rsidR="003B68D9" w:rsidRPr="00BC2834" w:rsidRDefault="003B68D9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III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PROFIL PELAJAR PANCASILA</w:t>
      </w:r>
    </w:p>
    <w:p w:rsidR="000D1710" w:rsidRPr="00BC2834" w:rsidRDefault="000D1710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>Profil Pelajar Pancasila yang ingin dicapai adalah beriman, bertakwa kepada Tuhan Yang Maha Esa dan berakhlak mulia, mandiri, bernalar kritis dan kreatif.</w:t>
      </w:r>
    </w:p>
    <w:p w:rsidR="003B68D9" w:rsidRPr="00BC2834" w:rsidRDefault="003B68D9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IV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SARANA DAN PRASARANA</w:t>
      </w:r>
    </w:p>
    <w:p w:rsidR="003B68D9" w:rsidRPr="00BC2834" w:rsidRDefault="00BF3485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>Fasilitas pembelajaran yang diperlukan diantaranya LCD Projector, multimedia pembelajaran interaktif, mushaf al-Qur’an, kitab tajwid, kitab tafsir al-Qur’an, komputer/laptop,printer, alat pengeras suara, jaringan internet. Sarana dan prasarana ini bisa disesuaikan dengan kondisi di sekolah masing-masing.</w:t>
      </w:r>
    </w:p>
    <w:p w:rsidR="003B68D9" w:rsidRPr="00BC2834" w:rsidRDefault="003B68D9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TARGET PESERTA DIDIK</w:t>
      </w:r>
    </w:p>
    <w:p w:rsidR="003B68D9" w:rsidRPr="00BC2834" w:rsidRDefault="00312431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</w:rPr>
        <w:t>Peserta didik reguler/tipikal: umum, tidak ada kesulitan dalam mencerna dan memahami materi ajar.</w:t>
      </w:r>
    </w:p>
    <w:p w:rsidR="003B68D9" w:rsidRPr="00BC2834" w:rsidRDefault="003B68D9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75195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MODEL PEMBELAJARAN</w:t>
      </w:r>
    </w:p>
    <w:p w:rsidR="009E73CE" w:rsidRPr="00BC2834" w:rsidRDefault="00312431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</w:rPr>
        <w:t>Blended learning</w:t>
      </w:r>
      <w:r w:rsidRPr="00BC2834">
        <w:rPr>
          <w:rFonts w:asciiTheme="majorBidi" w:hAnsiTheme="majorBidi" w:cstheme="majorBidi"/>
          <w:sz w:val="24"/>
          <w:szCs w:val="24"/>
        </w:rPr>
        <w:t xml:space="preserve"> melalui model pembelajaran dengan menggunakan </w:t>
      </w:r>
      <w:r w:rsidRPr="00BC2834">
        <w:rPr>
          <w:rFonts w:asciiTheme="majorBidi" w:hAnsiTheme="majorBidi" w:cstheme="majorBidi"/>
          <w:i/>
          <w:iCs/>
          <w:sz w:val="24"/>
          <w:szCs w:val="24"/>
        </w:rPr>
        <w:t xml:space="preserve">Project Based Learning </w:t>
      </w:r>
      <w:r w:rsidRPr="00BC2834">
        <w:rPr>
          <w:rFonts w:asciiTheme="majorBidi" w:hAnsiTheme="majorBidi" w:cstheme="majorBidi"/>
          <w:sz w:val="24"/>
          <w:szCs w:val="24"/>
        </w:rPr>
        <w:t xml:space="preserve">(PBL) terintegrasi pembelajaran berdiferensiasi berbasis </w:t>
      </w:r>
      <w:r w:rsidRPr="00BC2834">
        <w:rPr>
          <w:rFonts w:asciiTheme="majorBidi" w:hAnsiTheme="majorBidi" w:cstheme="majorBidi"/>
          <w:i/>
          <w:iCs/>
          <w:sz w:val="24"/>
          <w:szCs w:val="24"/>
        </w:rPr>
        <w:t xml:space="preserve">Social Emotional Learning </w:t>
      </w:r>
      <w:r w:rsidRPr="00BC2834">
        <w:rPr>
          <w:rFonts w:asciiTheme="majorBidi" w:hAnsiTheme="majorBidi" w:cstheme="majorBidi"/>
          <w:sz w:val="24"/>
          <w:szCs w:val="24"/>
        </w:rPr>
        <w:t>(SEL).</w:t>
      </w:r>
    </w:p>
    <w:p w:rsidR="00F52DE4" w:rsidRPr="00BC2834" w:rsidRDefault="00F52DE4" w:rsidP="00FA71E1">
      <w:pPr>
        <w:spacing w:before="60" w:after="6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BC2834" w:rsidTr="00DB52C4">
        <w:tc>
          <w:tcPr>
            <w:tcW w:w="9639" w:type="dxa"/>
            <w:shd w:val="clear" w:color="auto" w:fill="FABF8F" w:themeFill="accent6" w:themeFillTint="99"/>
          </w:tcPr>
          <w:p w:rsidR="00F52DE4" w:rsidRPr="00BC2834" w:rsidRDefault="00F52DE4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BC2834" w:rsidRDefault="009E73CE" w:rsidP="00FA71E1">
      <w:pPr>
        <w:spacing w:before="60" w:after="6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A138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TUJUAN PEMBELAJARAN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 xml:space="preserve">Melalui model pembelajaran </w:t>
      </w:r>
      <w:r w:rsidRPr="00BC2834">
        <w:rPr>
          <w:rFonts w:asciiTheme="majorBidi" w:hAnsiTheme="majorBidi" w:cstheme="majorBidi"/>
          <w:i/>
          <w:iCs/>
        </w:rPr>
        <w:t xml:space="preserve">jigsaw learning, </w:t>
      </w:r>
      <w:r w:rsidRPr="00BC2834">
        <w:rPr>
          <w:rFonts w:asciiTheme="majorBidi" w:hAnsiTheme="majorBidi" w:cstheme="majorBidi"/>
        </w:rPr>
        <w:t>peserta didik dapat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menganalisis pengertian dan urutan </w:t>
      </w:r>
      <w:r w:rsidRPr="00BC2834">
        <w:rPr>
          <w:rFonts w:asciiTheme="majorBidi" w:hAnsiTheme="majorBidi" w:cstheme="majorBidi"/>
          <w:i/>
          <w:iCs/>
        </w:rPr>
        <w:t>al-kulliyatu al-khamsah</w:t>
      </w:r>
      <w:r w:rsidRPr="00BC2834">
        <w:rPr>
          <w:rFonts w:asciiTheme="majorBidi" w:hAnsiTheme="majorBidi" w:cstheme="majorBidi"/>
        </w:rPr>
        <w:t>, sehingga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dapat mempengaruhi sikap dalam memecahkan </w:t>
      </w:r>
      <w:r w:rsidRPr="00BC2834">
        <w:rPr>
          <w:rFonts w:asciiTheme="majorBidi" w:hAnsiTheme="majorBidi" w:cstheme="majorBidi"/>
          <w:i/>
          <w:iCs/>
        </w:rPr>
        <w:t>masa’il al-diniyah</w:t>
      </w:r>
      <w:r w:rsidR="0045185B" w:rsidRPr="00BC2834">
        <w:rPr>
          <w:rFonts w:asciiTheme="majorBidi" w:hAnsiTheme="majorBidi" w:cstheme="majorBidi"/>
          <w:i/>
          <w:iCs/>
        </w:rPr>
        <w:t xml:space="preserve"> </w:t>
      </w:r>
      <w:r w:rsidRPr="00BC2834">
        <w:rPr>
          <w:rFonts w:asciiTheme="majorBidi" w:hAnsiTheme="majorBidi" w:cstheme="majorBidi"/>
        </w:rPr>
        <w:t>(masalah-masalah keagamaan) dan menumbuhkan sikap kepekaan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sosial di masyarakat.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 xml:space="preserve">Melalui model pembelajaran </w:t>
      </w:r>
      <w:r w:rsidRPr="00BC2834">
        <w:rPr>
          <w:rFonts w:asciiTheme="majorBidi" w:hAnsiTheme="majorBidi" w:cstheme="majorBidi"/>
          <w:i/>
          <w:iCs/>
        </w:rPr>
        <w:t>inquiry learning</w:t>
      </w:r>
      <w:r w:rsidRPr="00BC2834">
        <w:rPr>
          <w:rFonts w:asciiTheme="majorBidi" w:hAnsiTheme="majorBidi" w:cstheme="majorBidi"/>
        </w:rPr>
        <w:t>, peserta didik dapat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menganalisis macam-macam dan penerapan </w:t>
      </w:r>
      <w:r w:rsidRPr="00BC2834">
        <w:rPr>
          <w:rFonts w:asciiTheme="majorBidi" w:hAnsiTheme="majorBidi" w:cstheme="majorBidi"/>
          <w:i/>
          <w:iCs/>
        </w:rPr>
        <w:t>al-kulliyatu al-khamsah</w:t>
      </w:r>
      <w:r w:rsidRPr="00BC2834">
        <w:rPr>
          <w:rFonts w:asciiTheme="majorBidi" w:hAnsiTheme="majorBidi" w:cstheme="majorBidi"/>
        </w:rPr>
        <w:t>,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sehingga dapat mempengaruhi sikap dalam memecahkan </w:t>
      </w:r>
      <w:r w:rsidRPr="00BC2834">
        <w:rPr>
          <w:rFonts w:asciiTheme="majorBidi" w:hAnsiTheme="majorBidi" w:cstheme="majorBidi"/>
          <w:i/>
          <w:iCs/>
        </w:rPr>
        <w:t>masa’il aldiniyah</w:t>
      </w:r>
      <w:r w:rsidR="0045185B" w:rsidRPr="00BC2834">
        <w:rPr>
          <w:rFonts w:asciiTheme="majorBidi" w:hAnsiTheme="majorBidi" w:cstheme="majorBidi"/>
          <w:i/>
          <w:iCs/>
        </w:rPr>
        <w:t xml:space="preserve"> </w:t>
      </w:r>
      <w:r w:rsidRPr="00BC2834">
        <w:rPr>
          <w:rFonts w:asciiTheme="majorBidi" w:hAnsiTheme="majorBidi" w:cstheme="majorBidi"/>
        </w:rPr>
        <w:t>(masalah-masalah keagamaan) dan menumbuhkan sikap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kepekaan sosial di masyarakat.</w:t>
      </w:r>
    </w:p>
    <w:p w:rsidR="00FE75CC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Melalui model pembelajaran berbasis produk, peserta didik dapat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menyajikan paparan tentang </w:t>
      </w:r>
      <w:r w:rsidRPr="00BC2834">
        <w:rPr>
          <w:rFonts w:asciiTheme="majorBidi" w:hAnsiTheme="majorBidi" w:cstheme="majorBidi"/>
          <w:i/>
          <w:iCs/>
        </w:rPr>
        <w:t>al-kulliyatu al-khamsah</w:t>
      </w:r>
      <w:r w:rsidRPr="00BC2834">
        <w:rPr>
          <w:rFonts w:asciiTheme="majorBidi" w:hAnsiTheme="majorBidi" w:cstheme="majorBidi"/>
        </w:rPr>
        <w:t>, sehingga dapat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mempengaruhi sikap dalam memecahkan </w:t>
      </w:r>
      <w:r w:rsidRPr="00BC2834">
        <w:rPr>
          <w:rFonts w:asciiTheme="majorBidi" w:hAnsiTheme="majorBidi" w:cstheme="majorBidi"/>
          <w:i/>
          <w:iCs/>
        </w:rPr>
        <w:t xml:space="preserve">masa’il al-diniyah </w:t>
      </w:r>
      <w:r w:rsidRPr="00BC2834">
        <w:rPr>
          <w:rFonts w:asciiTheme="majorBidi" w:hAnsiTheme="majorBidi" w:cstheme="majorBidi"/>
        </w:rPr>
        <w:t>(masalahmasalah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keagamaan) dan menumbuhkan sikap kepekaan sosial di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masyarakat.</w:t>
      </w:r>
    </w:p>
    <w:p w:rsidR="00196144" w:rsidRPr="00BC2834" w:rsidRDefault="00196144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A138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PEMAHAMAN BERMAKNA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dapat menghubungkan materi bab ini dengan materi bab 4, yakni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menganalisis implementasi fikih muamalah. Penerapan fikih muamalah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selalu terkait dengan fikih ibadah dan ushul fikih.</w:t>
      </w:r>
    </w:p>
    <w:p w:rsidR="00562792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Peserta didik diminta menceritakan pengalaman hidupnya terkait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penerapan </w:t>
      </w:r>
      <w:r w:rsidRPr="00BC2834">
        <w:rPr>
          <w:rFonts w:asciiTheme="majorBidi" w:hAnsiTheme="majorBidi" w:cstheme="majorBidi"/>
          <w:i/>
          <w:iCs/>
        </w:rPr>
        <w:t xml:space="preserve">al-kulliyatu al-khamsah, </w:t>
      </w:r>
      <w:r w:rsidRPr="00BC2834">
        <w:rPr>
          <w:rFonts w:asciiTheme="majorBidi" w:hAnsiTheme="majorBidi" w:cstheme="majorBidi"/>
        </w:rPr>
        <w:t>misalnya penerapan toleransi beragama,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larangan khamr, larangan riba, menjaga agama dan lain-lain.</w:t>
      </w:r>
    </w:p>
    <w:p w:rsidR="00196144" w:rsidRPr="00BC2834" w:rsidRDefault="00196144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III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A138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PERTANYAAN PEMANTIK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Kegiatan awal, peserta didik mengamati gambar ilustrasi terkait materi,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dan infografis. Tampilan menarik infografis akan menumbuhkan rasa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ingin tahu dan memotivasi untuk mempelajari materi pelajaran.</w:t>
      </w:r>
    </w:p>
    <w:p w:rsidR="00196144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Kegiatan selanjutnya peserta didik diminta mencermati gambar terkait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materi dan menuliskan komentar atau pesan moral yang terkandung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dalam gambar tersebut (aktivitas 9.1).</w:t>
      </w:r>
    </w:p>
    <w:p w:rsidR="002C490E" w:rsidRPr="00BC2834" w:rsidRDefault="002C490E" w:rsidP="00FA71E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Gambar 9.2 mengandung pesan bahwa minuman keras dapat merusak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akal manusia, sehingga dilarang oleh agama</w:t>
      </w:r>
    </w:p>
    <w:p w:rsidR="002C490E" w:rsidRPr="00BC2834" w:rsidRDefault="002C490E" w:rsidP="00FA71E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Gambar 9.3 mengandung pesan bahwa pergaulan bebas dapat merusak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keturunan.</w:t>
      </w:r>
    </w:p>
    <w:p w:rsidR="002C490E" w:rsidRPr="00BC2834" w:rsidRDefault="002C490E" w:rsidP="00FA71E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Gambar 9.4 mengandung pesan bahwa Islam melarang pencurian dapat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merampas harta benda milik orang lain.</w:t>
      </w:r>
    </w:p>
    <w:p w:rsidR="002C490E" w:rsidRPr="00BC2834" w:rsidRDefault="002C490E" w:rsidP="00FA71E1">
      <w:pPr>
        <w:pStyle w:val="ListParagraph"/>
        <w:numPr>
          <w:ilvl w:val="0"/>
          <w:numId w:val="14"/>
        </w:numPr>
        <w:tabs>
          <w:tab w:val="left" w:pos="993"/>
        </w:tabs>
        <w:spacing w:before="60" w:after="60"/>
        <w:ind w:left="993" w:hanging="284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Gambar 9.5 mengandung pesan bahwa korupsi merupakan dosa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besar, meskipun uang hasil korupsi disedekahkan namun tidak dapat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menghapus dosa korupsi.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Dilanjutkan dengan membaca dan mencermati kisah inspiratif agar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peserta didik dapat mengambil hikmah dan nilai-nilai keteladanan dari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kisah tersebut (aktivitas 9.2).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Guru memberikan penguatan terhadap nilai keteladanan dalam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kisah tersebut, diantaranya bahwa sosok pemimpin yang arif, tegas,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dan bersikap bijak dalam mengambil keputusan. Selain itu, seorang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pemimpin harus mampu tampil sebagai teladan dalam menjalan ajaran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Islam, terutama dalam menerapkan </w:t>
      </w:r>
      <w:r w:rsidRPr="00BC2834">
        <w:rPr>
          <w:rFonts w:asciiTheme="majorBidi" w:hAnsiTheme="majorBidi" w:cstheme="majorBidi"/>
          <w:i/>
          <w:iCs/>
        </w:rPr>
        <w:t>al-kulliyatu al-khamsah.</w:t>
      </w:r>
    </w:p>
    <w:p w:rsidR="00196144" w:rsidRDefault="00196144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F86052" w:rsidRDefault="00F86052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F86052" w:rsidRPr="00BC2834" w:rsidRDefault="00F86052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IV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A138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KEGIATAN PEMBELAJARAN</w:t>
      </w:r>
    </w:p>
    <w:p w:rsidR="00562792" w:rsidRPr="00BC2834" w:rsidRDefault="00790E67" w:rsidP="00FA71E1">
      <w:pPr>
        <w:shd w:val="clear" w:color="auto" w:fill="E5DFEC" w:themeFill="accent4" w:themeFillTint="33"/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PERTEMUAN KE-</w:t>
      </w:r>
      <w:r w:rsidR="00456196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</w:t>
      </w:r>
    </w:p>
    <w:p w:rsidR="009E73CE" w:rsidRPr="00BC2834" w:rsidRDefault="00F70A3B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Pendahuluan 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10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86099" w:rsidRPr="00BC2834" w:rsidRDefault="00286099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Doa; absensi; menyampaikan tujuan </w:t>
      </w:r>
      <w:r w:rsidRPr="00BC2834">
        <w:rPr>
          <w:rFonts w:asciiTheme="majorBidi" w:hAnsiTheme="majorBidi" w:cstheme="majorBidi"/>
          <w:sz w:val="24"/>
          <w:szCs w:val="24"/>
        </w:rPr>
        <w:t>pembelajaran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dan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menyampaikan penilaian hasil pembelajaran</w:t>
      </w:r>
    </w:p>
    <w:p w:rsidR="009E73CE" w:rsidRPr="00BC2834" w:rsidRDefault="00286099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Memotivasi</w:t>
      </w:r>
      <w:r w:rsidRPr="00BC2834">
        <w:rPr>
          <w:rFonts w:asciiTheme="majorBidi" w:hAnsiTheme="majorBidi" w:cstheme="majorBidi"/>
          <w:sz w:val="24"/>
          <w:szCs w:val="24"/>
        </w:rPr>
        <w:t xml:space="preserve"> siswa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untuk</w:t>
      </w:r>
      <w:r w:rsidRPr="00BC2834">
        <w:rPr>
          <w:rFonts w:asciiTheme="majorBidi" w:hAnsiTheme="majorBidi" w:cstheme="majorBidi"/>
          <w:sz w:val="24"/>
          <w:szCs w:val="24"/>
        </w:rPr>
        <w:t xml:space="preserve"> tercapainya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kompetensi dan karakter yang sesuai dengan</w:t>
      </w:r>
      <w:r w:rsidRPr="00BC2834">
        <w:rPr>
          <w:rFonts w:asciiTheme="majorBidi" w:hAnsiTheme="majorBidi" w:cstheme="majorBidi"/>
          <w:sz w:val="24"/>
          <w:szCs w:val="24"/>
        </w:rPr>
        <w:t xml:space="preserve"> </w:t>
      </w: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Profil Pelajar Pancasila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;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 yaitu </w:t>
      </w:r>
      <w:r w:rsidRPr="00BC2834">
        <w:rPr>
          <w:rFonts w:asciiTheme="majorBidi" w:hAnsiTheme="majorBidi" w:cstheme="majorBidi"/>
          <w:sz w:val="24"/>
          <w:szCs w:val="24"/>
        </w:rPr>
        <w:t>1) beriman, bertakwa kepada Tuhan Yang Maha Esa, dan berakhlak mulia, 2) mandiri, 3) bernalar kritis, 4) kreatif, 5) bergotong royong, dan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 6) berkebinekaan global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yang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merupakan salah satu kriteria standar kelulusan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dalam satuan pendidikan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86099" w:rsidRPr="00BC2834" w:rsidRDefault="00286099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F70A3B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90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C490E" w:rsidRPr="00BC2834" w:rsidRDefault="002C490E" w:rsidP="00FA71E1">
      <w:pPr>
        <w:spacing w:before="60" w:after="6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Langkah-langkah model pembelajaran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jigsaw learning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pada materi</w:t>
      </w:r>
      <w:r w:rsidR="0045185B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ini adalah sebagai berikut: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 xml:space="preserve">Guru membagi segmen materi menjadi lima, yakni </w:t>
      </w:r>
      <w:r w:rsidRPr="00BC2834">
        <w:rPr>
          <w:rFonts w:asciiTheme="majorBidi" w:hAnsiTheme="majorBidi" w:cstheme="majorBidi"/>
          <w:i/>
          <w:iCs/>
        </w:rPr>
        <w:t>hifzhu al-din</w:t>
      </w:r>
      <w:r w:rsidRPr="00BC2834">
        <w:rPr>
          <w:rFonts w:asciiTheme="majorBidi" w:hAnsiTheme="majorBidi" w:cstheme="majorBidi"/>
        </w:rPr>
        <w:t>,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  <w:i/>
          <w:iCs/>
        </w:rPr>
        <w:t>hifzhu al-nafs, hifzhu al-‘aql, hifzhu al-nasl</w:t>
      </w:r>
      <w:r w:rsidRPr="00BC2834">
        <w:rPr>
          <w:rFonts w:asciiTheme="majorBidi" w:hAnsiTheme="majorBidi" w:cstheme="majorBidi"/>
        </w:rPr>
        <w:t xml:space="preserve">, </w:t>
      </w:r>
      <w:r w:rsidRPr="00BC2834">
        <w:rPr>
          <w:rFonts w:asciiTheme="majorBidi" w:hAnsiTheme="majorBidi" w:cstheme="majorBidi"/>
          <w:i/>
          <w:iCs/>
        </w:rPr>
        <w:t xml:space="preserve">hifzhu al-mal. </w:t>
      </w:r>
      <w:r w:rsidRPr="00BC2834">
        <w:rPr>
          <w:rFonts w:asciiTheme="majorBidi" w:hAnsiTheme="majorBidi" w:cstheme="majorBidi"/>
        </w:rPr>
        <w:t>Cakupan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materi meliputi pengertian dan urutan </w:t>
      </w:r>
      <w:r w:rsidRPr="00BC2834">
        <w:rPr>
          <w:rFonts w:asciiTheme="majorBidi" w:hAnsiTheme="majorBidi" w:cstheme="majorBidi"/>
          <w:i/>
          <w:iCs/>
        </w:rPr>
        <w:t>al-kulliyatu al-khamsah</w:t>
      </w:r>
      <w:r w:rsidRPr="00BC2834">
        <w:rPr>
          <w:rFonts w:asciiTheme="majorBidi" w:hAnsiTheme="majorBidi" w:cstheme="majorBidi"/>
        </w:rPr>
        <w:t>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Peserta didik membentuk kelompok sesuai dengan jumlah segmen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materi.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Setiap anggota kelompok memiliki tugas untuk membaca dan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memahami materi yang berbeda-beda.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Setiap kelompok mengirimkan anggotanya ke kelompok lain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sesuai dengan tugas yang harus diselesaikan untuk menyampaikan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materi yang sudah dipelajari di kelompok awal.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Setelah masing-masing kelompok menyelesaikan tugas, maka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masing-masing anggota kelompok kembali ke kelompok awal.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Masing-masing anggota kelompok dapat mengajukan pertanyaan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jika diperlukan.</w:t>
      </w:r>
    </w:p>
    <w:p w:rsidR="00636235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Guru menyampaikan beberapa pertanyaan kepada peserta didik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untuk mengecek pemahaman mereka terkait materi.</w:t>
      </w:r>
    </w:p>
    <w:p w:rsidR="00A01CF5" w:rsidRPr="00BC2834" w:rsidRDefault="00A01CF5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F7F76" w:rsidRPr="00BC2834" w:rsidRDefault="00EF7F7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Kegiatan Penutup 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10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MENIT)</w:t>
      </w:r>
    </w:p>
    <w:p w:rsidR="00EF7F76" w:rsidRPr="00BC2834" w:rsidRDefault="00EF7F7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Siswa dan guru menyimpulkan pembelajaran hari ini.</w:t>
      </w:r>
    </w:p>
    <w:p w:rsidR="00EF7F76" w:rsidRPr="00BC2834" w:rsidRDefault="00EF7F7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BC2834" w:rsidRDefault="00EF7F7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Menginformasikan kegiatan pembelajaran yang akan dilakukan pada pertemuan berikutnya.</w:t>
      </w:r>
    </w:p>
    <w:p w:rsidR="00EF7F76" w:rsidRPr="00BC2834" w:rsidRDefault="00EF7F7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BC2834" w:rsidRDefault="00185C88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56196" w:rsidRPr="00BC2834" w:rsidRDefault="00456196" w:rsidP="00FA71E1">
      <w:pPr>
        <w:shd w:val="clear" w:color="auto" w:fill="E5DFEC" w:themeFill="accent4" w:themeFillTint="33"/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PERTEMUAN KE-2</w:t>
      </w:r>
    </w:p>
    <w:p w:rsidR="00456196" w:rsidRPr="00BC2834" w:rsidRDefault="0045619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Kegiatan Pendahuluan 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10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Menit)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Doa; absensi; menyampaikan tujuan </w:t>
      </w:r>
      <w:r w:rsidRPr="00BC2834">
        <w:rPr>
          <w:rFonts w:asciiTheme="majorBidi" w:hAnsiTheme="majorBidi" w:cstheme="majorBidi"/>
          <w:sz w:val="24"/>
          <w:szCs w:val="24"/>
        </w:rPr>
        <w:t>pembelajaran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dan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menyampaikan penilaian hasil pembelajaran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Memotivasi</w:t>
      </w:r>
      <w:r w:rsidRPr="00BC2834">
        <w:rPr>
          <w:rFonts w:asciiTheme="majorBidi" w:hAnsiTheme="majorBidi" w:cstheme="majorBidi"/>
          <w:sz w:val="24"/>
          <w:szCs w:val="24"/>
        </w:rPr>
        <w:t xml:space="preserve"> siswa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untuk</w:t>
      </w:r>
      <w:r w:rsidRPr="00BC2834">
        <w:rPr>
          <w:rFonts w:asciiTheme="majorBidi" w:hAnsiTheme="majorBidi" w:cstheme="majorBidi"/>
          <w:sz w:val="24"/>
          <w:szCs w:val="24"/>
        </w:rPr>
        <w:t xml:space="preserve"> tercapainya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kompetensi dan karakter yang sesuai dengan</w:t>
      </w:r>
      <w:r w:rsidRPr="00BC2834">
        <w:rPr>
          <w:rFonts w:asciiTheme="majorBidi" w:hAnsiTheme="majorBidi" w:cstheme="majorBidi"/>
          <w:sz w:val="24"/>
          <w:szCs w:val="24"/>
        </w:rPr>
        <w:t xml:space="preserve"> </w:t>
      </w: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Profil Pelajar Pancasila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;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 yaitu </w:t>
      </w:r>
      <w:r w:rsidRPr="00BC2834">
        <w:rPr>
          <w:rFonts w:asciiTheme="majorBidi" w:hAnsiTheme="majorBidi" w:cstheme="majorBidi"/>
          <w:sz w:val="24"/>
          <w:szCs w:val="24"/>
        </w:rPr>
        <w:t>1) beriman, bertakwa kepada Tuhan Yang Maha Esa, dan berakhlak mulia, 2) mandiri, 3) bernalar kritis, 4) kreatif, 5) bergotong royong, dan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 6) berkebinekaan global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yang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merupakan salah satu kriteria standar kelulusan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dalam satuan pendidikan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56196" w:rsidRDefault="0045619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F86052" w:rsidRPr="00BC2834" w:rsidRDefault="00F86052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D52F8" w:rsidRPr="00BC2834" w:rsidRDefault="002D52F8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Kegiatan Inti (90 Menit)</w:t>
      </w:r>
    </w:p>
    <w:p w:rsidR="002C490E" w:rsidRPr="00BC2834" w:rsidRDefault="002C490E" w:rsidP="00FA71E1">
      <w:pPr>
        <w:spacing w:before="60" w:after="6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Langkah-langkah model pembelajaran berbasis inkuri adalah: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menciptakan suasana kondusif selama proses pembelajaran.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menjelaskan ruang lingkup materi dan tujuan pembelajaran.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memberikan permasalahan terkait macam-macam dan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penerapan </w:t>
      </w:r>
      <w:r w:rsidRPr="00BC2834">
        <w:rPr>
          <w:rFonts w:asciiTheme="majorBidi" w:hAnsiTheme="majorBidi" w:cstheme="majorBidi"/>
          <w:i/>
          <w:iCs/>
        </w:rPr>
        <w:t>al-kulliyatu al-khamsah</w:t>
      </w:r>
      <w:r w:rsidRPr="00BC2834">
        <w:rPr>
          <w:rFonts w:asciiTheme="majorBidi" w:hAnsiTheme="majorBidi" w:cstheme="majorBidi"/>
        </w:rPr>
        <w:t>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meminta peserta didik merumuskan masalah terkait macammacam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 xml:space="preserve">dan penerapan </w:t>
      </w:r>
      <w:r w:rsidRPr="00BC2834">
        <w:rPr>
          <w:rFonts w:asciiTheme="majorBidi" w:hAnsiTheme="majorBidi" w:cstheme="majorBidi"/>
          <w:i/>
          <w:iCs/>
        </w:rPr>
        <w:t>al-kulliyatu al-khamsah</w:t>
      </w:r>
      <w:r w:rsidRPr="00BC2834">
        <w:rPr>
          <w:rFonts w:asciiTheme="majorBidi" w:hAnsiTheme="majorBidi" w:cstheme="majorBidi"/>
        </w:rPr>
        <w:t>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Peserta didik mendiskusikan jawaban atas rumusan masalah.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Peserta didik melakukan aktivitas pengumpulan data dan informasi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dari literatur yang ada untuk menjawab rumusan masalah.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Peserta didik melakukan analisa perbandingan isi masing-masing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litertur tersebut.</w:t>
      </w:r>
    </w:p>
    <w:p w:rsidR="00636235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Peserta didik mempresentasikan di depan kelas dan secara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bersama-sama menyimpulkan hasil temuan yang diperoleh.</w:t>
      </w:r>
    </w:p>
    <w:p w:rsidR="00A01CF5" w:rsidRPr="00BC2834" w:rsidRDefault="00A01CF5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56196" w:rsidRPr="00BC2834" w:rsidRDefault="0045619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Kegiatan Penutup 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10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MENIT)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Siswa dan guru menyimpulkan pembelajaran hari ini.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Menginformasikan kegiatan pembelajaran yang akan dilakukan pada pertemuan berikutnya.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BC2834" w:rsidRDefault="0045619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56196" w:rsidRPr="00BC2834" w:rsidRDefault="00456196" w:rsidP="00FA71E1">
      <w:pPr>
        <w:shd w:val="clear" w:color="auto" w:fill="E5DFEC" w:themeFill="accent4" w:themeFillTint="33"/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PERTEMUAN KE-3</w:t>
      </w:r>
    </w:p>
    <w:p w:rsidR="00456196" w:rsidRPr="00BC2834" w:rsidRDefault="0045619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Kegiatan Pendahuluan 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10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Menit)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Doa; absensi; menyampaikan tujuan </w:t>
      </w:r>
      <w:r w:rsidRPr="00BC2834">
        <w:rPr>
          <w:rFonts w:asciiTheme="majorBidi" w:hAnsiTheme="majorBidi" w:cstheme="majorBidi"/>
          <w:sz w:val="24"/>
          <w:szCs w:val="24"/>
        </w:rPr>
        <w:t>pembelajaran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; 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dan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menyampaikan penilaian hasil pembelajaran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Memotivasi</w:t>
      </w:r>
      <w:r w:rsidRPr="00BC2834">
        <w:rPr>
          <w:rFonts w:asciiTheme="majorBidi" w:hAnsiTheme="majorBidi" w:cstheme="majorBidi"/>
          <w:sz w:val="24"/>
          <w:szCs w:val="24"/>
        </w:rPr>
        <w:t xml:space="preserve"> siswa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untuk</w:t>
      </w:r>
      <w:r w:rsidRPr="00BC2834">
        <w:rPr>
          <w:rFonts w:asciiTheme="majorBidi" w:hAnsiTheme="majorBidi" w:cstheme="majorBidi"/>
          <w:sz w:val="24"/>
          <w:szCs w:val="24"/>
        </w:rPr>
        <w:t xml:space="preserve"> tercapainya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kompetensi dan karakter yang sesuai dengan</w:t>
      </w:r>
      <w:r w:rsidRPr="00BC2834">
        <w:rPr>
          <w:rFonts w:asciiTheme="majorBidi" w:hAnsiTheme="majorBidi" w:cstheme="majorBidi"/>
          <w:sz w:val="24"/>
          <w:szCs w:val="24"/>
        </w:rPr>
        <w:t xml:space="preserve"> </w:t>
      </w: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Profil Pelajar Pancasila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;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 yaitu </w:t>
      </w:r>
      <w:r w:rsidRPr="00BC2834">
        <w:rPr>
          <w:rFonts w:asciiTheme="majorBidi" w:hAnsiTheme="majorBidi" w:cstheme="majorBidi"/>
          <w:sz w:val="24"/>
          <w:szCs w:val="24"/>
        </w:rPr>
        <w:t>1) beriman, bertakwa kepada Tuhan Yang Maha Esa, dan berakhlak mulia, 2) mandiri, 3) bernalar kritis, 4) kreatif, 5) bergotong royong, dan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 6) berkebinekaan global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yang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merupakan salah satu kriteria standar kelulusan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eastAsia="Times New Roman" w:hAnsiTheme="majorBidi" w:cstheme="majorBidi"/>
          <w:sz w:val="24"/>
          <w:szCs w:val="24"/>
        </w:rPr>
        <w:t>dalam satuan pendidikan</w:t>
      </w:r>
      <w:r w:rsidRPr="00BC2834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456196" w:rsidRPr="00BC2834" w:rsidRDefault="00456196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D52F8" w:rsidRPr="00BC2834" w:rsidRDefault="002D52F8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Kegiatan Inti (90 Menit)</w:t>
      </w:r>
    </w:p>
    <w:p w:rsidR="002C490E" w:rsidRPr="00BC2834" w:rsidRDefault="002C490E" w:rsidP="00FA71E1">
      <w:pPr>
        <w:spacing w:before="60" w:after="6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Langkah-langkah model pembelajaran berbasis produk adalah: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 xml:space="preserve">Guru mengajukan pertanyaan pengertian dan macam-macam </w:t>
      </w:r>
      <w:r w:rsidRPr="00BC2834">
        <w:rPr>
          <w:rFonts w:asciiTheme="majorBidi" w:hAnsiTheme="majorBidi" w:cstheme="majorBidi"/>
          <w:i/>
          <w:iCs/>
        </w:rPr>
        <w:t>alkulliyatu</w:t>
      </w:r>
      <w:r w:rsidR="0045185B" w:rsidRPr="00BC2834">
        <w:rPr>
          <w:rFonts w:asciiTheme="majorBidi" w:hAnsiTheme="majorBidi" w:cstheme="majorBidi"/>
          <w:i/>
          <w:iCs/>
        </w:rPr>
        <w:t xml:space="preserve"> </w:t>
      </w:r>
      <w:r w:rsidRPr="00BC2834">
        <w:rPr>
          <w:rFonts w:asciiTheme="majorBidi" w:hAnsiTheme="majorBidi" w:cstheme="majorBidi"/>
          <w:i/>
          <w:iCs/>
        </w:rPr>
        <w:t>al-khamsah</w:t>
      </w:r>
      <w:r w:rsidRPr="00BC2834">
        <w:rPr>
          <w:rFonts w:asciiTheme="majorBidi" w:hAnsiTheme="majorBidi" w:cstheme="majorBidi"/>
        </w:rPr>
        <w:t>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bersama peserta didik merancang untuk membuat dan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mempresentasikan paparan terkait materi.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Menyusun jadwal yang berisi target waktu penyelesaikan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pembuatan paparan berbasis digital.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memantau aktivitas peserta didik dan kemajuan hasil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produk.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Menilai hasil produk untuk mengukur ketercapaian kriteria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ketuntasan minimal.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Mengevaluasi pengalaman saat merancang dan membuat produk</w:t>
      </w:r>
    </w:p>
    <w:p w:rsidR="002C490E" w:rsidRPr="00BC2834" w:rsidRDefault="002C490E" w:rsidP="00FA71E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hAnsiTheme="majorBidi" w:cstheme="majorBidi"/>
        </w:rPr>
      </w:pPr>
      <w:r w:rsidRPr="00BC2834">
        <w:rPr>
          <w:rFonts w:asciiTheme="majorBidi" w:hAnsiTheme="majorBidi" w:cstheme="majorBidi"/>
        </w:rPr>
        <w:t>Guru bersama-sama peserta didik melakukan refleksi.</w:t>
      </w:r>
    </w:p>
    <w:p w:rsidR="008A7223" w:rsidRPr="00F86052" w:rsidRDefault="002C490E" w:rsidP="00F86052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Theme="majorBidi" w:eastAsia="Times New Roman" w:hAnsiTheme="majorBidi" w:cstheme="majorBidi"/>
        </w:rPr>
      </w:pPr>
      <w:r w:rsidRPr="00BC2834">
        <w:rPr>
          <w:rFonts w:asciiTheme="majorBidi" w:hAnsiTheme="majorBidi" w:cstheme="majorBidi"/>
        </w:rPr>
        <w:t>Guru meminta peserta didik untuk membaca rangkuman yang</w:t>
      </w:r>
      <w:r w:rsidR="0045185B" w:rsidRPr="00BC2834">
        <w:rPr>
          <w:rFonts w:asciiTheme="majorBidi" w:hAnsiTheme="majorBidi" w:cstheme="majorBidi"/>
        </w:rPr>
        <w:t xml:space="preserve"> </w:t>
      </w:r>
      <w:r w:rsidRPr="00BC2834">
        <w:rPr>
          <w:rFonts w:asciiTheme="majorBidi" w:hAnsiTheme="majorBidi" w:cstheme="majorBidi"/>
        </w:rPr>
        <w:t>berisi poin-poin penting materi.</w:t>
      </w:r>
    </w:p>
    <w:p w:rsidR="008A7223" w:rsidRPr="00BC2834" w:rsidRDefault="008A7223" w:rsidP="00FA71E1">
      <w:pPr>
        <w:spacing w:before="60" w:after="60" w:line="240" w:lineRule="auto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Kegiatan Penutup (</w:t>
      </w:r>
      <w:r w:rsidR="002D52F8"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10 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MENIT)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Siswa dan guru menyimpulkan pembelajaran hari ini.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Menginformasikan kegiatan pembelajaran yang akan dilakukan pada pertemuan berikutnya.</w:t>
      </w:r>
    </w:p>
    <w:p w:rsidR="00456196" w:rsidRPr="00BC2834" w:rsidRDefault="00456196" w:rsidP="00FA71E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BC2834" w:rsidRDefault="003B68D9" w:rsidP="00FA71E1">
      <w:pPr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9E73CE" w:rsidRPr="00BC2834" w:rsidRDefault="00F32D3A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V.</w:t>
      </w: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  <w:t>ASESMEN/PENILAIAN</w:t>
      </w:r>
    </w:p>
    <w:p w:rsidR="002D79F9" w:rsidRPr="00BC2834" w:rsidRDefault="002D79F9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Penilaian Sikap</w:t>
      </w:r>
    </w:p>
    <w:p w:rsidR="002D79F9" w:rsidRPr="00BC2834" w:rsidRDefault="002D79F9" w:rsidP="00FA71E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ab/>
        <w:t xml:space="preserve">Penilaian sikap berupa observasi yang berasal dari catatan peserta didik tentang pernah dilakukan sebagai bentuk penerapan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al-kulliyatu alkhamsah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dalam kehidupan sehari-hari.</w:t>
      </w:r>
    </w:p>
    <w:p w:rsidR="002D79F9" w:rsidRPr="00BC2834" w:rsidRDefault="002D79F9" w:rsidP="00FA71E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ab/>
        <w:t>Kemudian peserta didik diminta mengisi lembar penilaian diri dengan cara membubuhkan tanda centang (√ ) pada kolom yang sesuai. Apabila peserta didik belum menunjukkan sikap yang diharapkan maka dapat ditindaklanjuti dengan melakukan pembinaan, baik oleh guru, wali kelas maupun guru BK.</w:t>
      </w:r>
    </w:p>
    <w:p w:rsidR="003D0FDC" w:rsidRPr="00BC2834" w:rsidRDefault="003D0FDC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D79F9" w:rsidRPr="00BC2834" w:rsidRDefault="002D79F9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</w:t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Penilaian Pengetahuan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709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Peserta didik diminta mengerjakan 10 soal pilihan ganda dan 5 soal uraian.</w:t>
      </w:r>
    </w:p>
    <w:p w:rsidR="003D0FDC" w:rsidRPr="00BC2834" w:rsidRDefault="003D0FDC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D79F9" w:rsidRPr="00BC2834" w:rsidRDefault="002D79F9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3. </w:t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Penilaian Keterampilan</w:t>
      </w:r>
    </w:p>
    <w:p w:rsidR="002D79F9" w:rsidRPr="00BC2834" w:rsidRDefault="002D79F9" w:rsidP="00FA71E1">
      <w:pPr>
        <w:spacing w:before="60" w:after="60" w:line="240" w:lineRule="auto"/>
        <w:ind w:left="709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Penilaian keterampilan pada bab ini adalah:</w:t>
      </w:r>
    </w:p>
    <w:p w:rsidR="002D79F9" w:rsidRPr="00BC2834" w:rsidRDefault="002D79F9" w:rsidP="00FA71E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a)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ab/>
        <w:t>Peserta didik membuat paparan berbasis digital terkait materi. Kemudian mempresentasikannya di depan kelas.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Contoh rubrik penilaian produk: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Nama kelompok :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Anggota :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Kelas :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eastAsia="Times New Roman" w:hAnsiTheme="majorBidi" w:cstheme="majorBidi"/>
          <w:sz w:val="24"/>
          <w:szCs w:val="24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Nama produk :</w:t>
      </w:r>
    </w:p>
    <w:tbl>
      <w:tblPr>
        <w:tblStyle w:val="TableGrid"/>
        <w:tblW w:w="867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653"/>
        <w:gridCol w:w="4001"/>
        <w:gridCol w:w="863"/>
        <w:gridCol w:w="802"/>
        <w:gridCol w:w="772"/>
        <w:gridCol w:w="794"/>
        <w:gridCol w:w="794"/>
      </w:tblGrid>
      <w:tr w:rsidR="002D79F9" w:rsidRPr="00BC2834" w:rsidTr="007E3149">
        <w:trPr>
          <w:trHeight w:val="335"/>
        </w:trPr>
        <w:tc>
          <w:tcPr>
            <w:tcW w:w="653" w:type="dxa"/>
            <w:vMerge w:val="restart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001" w:type="dxa"/>
            <w:vMerge w:val="restart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Aspek</w:t>
            </w:r>
          </w:p>
        </w:tc>
        <w:tc>
          <w:tcPr>
            <w:tcW w:w="4025" w:type="dxa"/>
            <w:gridSpan w:val="5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Skor</w:t>
            </w:r>
          </w:p>
        </w:tc>
      </w:tr>
      <w:tr w:rsidR="002D79F9" w:rsidRPr="00BC2834" w:rsidTr="007E3149">
        <w:trPr>
          <w:trHeight w:val="354"/>
        </w:trPr>
        <w:tc>
          <w:tcPr>
            <w:tcW w:w="653" w:type="dxa"/>
            <w:vMerge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  <w:vMerge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02" w:type="dxa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772" w:type="dxa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794" w:type="dxa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794" w:type="dxa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2D79F9" w:rsidRPr="00BC2834" w:rsidTr="007E3149">
        <w:trPr>
          <w:trHeight w:val="335"/>
        </w:trPr>
        <w:tc>
          <w:tcPr>
            <w:tcW w:w="653" w:type="dxa"/>
            <w:vMerge w:val="restart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026" w:type="dxa"/>
            <w:gridSpan w:val="6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Perencanaan</w:t>
            </w:r>
          </w:p>
        </w:tc>
      </w:tr>
      <w:tr w:rsidR="002D79F9" w:rsidRPr="00BC2834" w:rsidTr="007E3149">
        <w:trPr>
          <w:trHeight w:val="354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 persiapan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D79F9" w:rsidRPr="00BC2834" w:rsidTr="007E3149">
        <w:trPr>
          <w:trHeight w:val="335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 jenis produk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D79F9" w:rsidRPr="00BC2834" w:rsidTr="007E3149">
        <w:trPr>
          <w:trHeight w:val="335"/>
        </w:trPr>
        <w:tc>
          <w:tcPr>
            <w:tcW w:w="653" w:type="dxa"/>
            <w:vMerge w:val="restart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026" w:type="dxa"/>
            <w:gridSpan w:val="6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Proses pembuatan</w:t>
            </w:r>
          </w:p>
        </w:tc>
      </w:tr>
      <w:tr w:rsidR="002D79F9" w:rsidRPr="00BC2834" w:rsidTr="007E3149">
        <w:trPr>
          <w:trHeight w:val="354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 penggunaan alat dan bahan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D79F9" w:rsidRPr="00BC2834" w:rsidTr="007E3149">
        <w:trPr>
          <w:trHeight w:val="354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 teknik pengolahan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D79F9" w:rsidRPr="00BC2834" w:rsidTr="007E3149">
        <w:trPr>
          <w:trHeight w:val="335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c. kerjasama kelompok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D79F9" w:rsidRPr="00BC2834" w:rsidTr="007E3149">
        <w:trPr>
          <w:trHeight w:val="335"/>
        </w:trPr>
        <w:tc>
          <w:tcPr>
            <w:tcW w:w="653" w:type="dxa"/>
            <w:vMerge w:val="restart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026" w:type="dxa"/>
            <w:gridSpan w:val="6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Tahap akhir</w:t>
            </w:r>
          </w:p>
        </w:tc>
      </w:tr>
      <w:tr w:rsidR="002D79F9" w:rsidRPr="00BC2834" w:rsidTr="007E3149">
        <w:trPr>
          <w:trHeight w:val="354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a. publikasi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2D79F9" w:rsidRPr="00BC2834" w:rsidTr="007E3149">
        <w:trPr>
          <w:trHeight w:val="335"/>
        </w:trPr>
        <w:tc>
          <w:tcPr>
            <w:tcW w:w="653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001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b. inovasi</w:t>
            </w:r>
          </w:p>
        </w:tc>
        <w:tc>
          <w:tcPr>
            <w:tcW w:w="863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0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7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794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Keterangan penilaian: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957"/>
        <w:gridCol w:w="7668"/>
      </w:tblGrid>
      <w:tr w:rsidR="002D79F9" w:rsidRPr="00BC2834" w:rsidTr="003C19F5">
        <w:tc>
          <w:tcPr>
            <w:tcW w:w="8625" w:type="dxa"/>
            <w:gridSpan w:val="2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Perencanaan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 tidak baik, tidak ada kolaborasi dalam kelompok tetapi tidak ada penentuan jenis produk sesuai tema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 baik, ada kolaborasi dalam kelompok tetapi tidak ada penentuan jenis produk sesuai tema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Cukup baik, ada kolaborasi dalam kelompok tetapi tidak diikuti semua anggota kelompok dan ada penentuan jenis produk sesuai tema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Baik, ada kolaborasi tetapi tidak diikuti semua anggota kelompok dan ada penentuan jenis produk sesuai tema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 baik, ada kolaborasi antar semua anggota kelompok dan ada penentuan jenis produk sesuai tema</w:t>
            </w:r>
          </w:p>
        </w:tc>
      </w:tr>
      <w:tr w:rsidR="002D79F9" w:rsidRPr="00BC2834" w:rsidTr="003C19F5">
        <w:tc>
          <w:tcPr>
            <w:tcW w:w="8625" w:type="dxa"/>
            <w:gridSpan w:val="2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Proses pembuatan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 tidak baik, tidak ada alat dan bahan dan tidak mampu menguasai teknik pengolahan dan tidak ada kerjasama kelompok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 baik, ada alat dan bahan dan tidak mampu menguasai teknik pengolahan dan tidak ada kerjasama kelompok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Cukup baik, ada alat dan bahan dan mampu menguasai teknik pengolahan dan tidak ada kerjasama kelompok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Baik, ada alat dan bahan dan tetapi mampu menguasai teknik pengolahan dan ada beberapa kerjasama kelompok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 baik, ada alat dan bahan dan mampu menguasai teknik pengolahan dan ada kerjasama kelompok</w:t>
            </w:r>
          </w:p>
        </w:tc>
      </w:tr>
      <w:tr w:rsidR="002D79F9" w:rsidRPr="00BC2834" w:rsidTr="003C19F5">
        <w:tc>
          <w:tcPr>
            <w:tcW w:w="8625" w:type="dxa"/>
            <w:gridSpan w:val="2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Tahap akhir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Skor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 tidak baik, tidak ada produk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Tidak baik, ada produk tetapi belum selesai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Cukup baik, ada produk, bentuk publikasi kurang sesuai tema, dan belum ada inovasi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Baik, ada produk, bentuk publikasi sesuai tema, belum ada inovasi</w:t>
            </w:r>
          </w:p>
        </w:tc>
      </w:tr>
      <w:tr w:rsidR="002D79F9" w:rsidRPr="00BC2834" w:rsidTr="003C19F5">
        <w:tc>
          <w:tcPr>
            <w:tcW w:w="957" w:type="dxa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7668" w:type="dxa"/>
          </w:tcPr>
          <w:p w:rsidR="002D79F9" w:rsidRPr="00BC2834" w:rsidRDefault="002D79F9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Sangat baik, ada produk, bentuk publikasi sesuai tema, dan ada inovasi</w:t>
            </w:r>
          </w:p>
        </w:tc>
      </w:tr>
    </w:tbl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Petunjuk penskoran:</w:t>
      </w:r>
    </w:p>
    <w:p w:rsidR="002D79F9" w:rsidRPr="00BC2834" w:rsidRDefault="002D79F9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Penghitungan skor akhir menggunakan rumus:</w:t>
      </w:r>
    </w:p>
    <w:tbl>
      <w:tblPr>
        <w:tblStyle w:val="TableGrid"/>
        <w:tblW w:w="2693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</w:tblGrid>
      <w:tr w:rsidR="002D79F9" w:rsidRPr="00BC2834" w:rsidTr="007E3149">
        <w:tc>
          <w:tcPr>
            <w:tcW w:w="184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Skor perolehan</w:t>
            </w:r>
          </w:p>
        </w:tc>
        <w:tc>
          <w:tcPr>
            <w:tcW w:w="851" w:type="dxa"/>
            <w:vMerge w:val="restart"/>
            <w:vAlign w:val="center"/>
          </w:tcPr>
          <w:p w:rsidR="002D79F9" w:rsidRPr="00BC2834" w:rsidRDefault="002D79F9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X 100</w:t>
            </w:r>
          </w:p>
        </w:tc>
      </w:tr>
      <w:tr w:rsidR="002D79F9" w:rsidRPr="00BC2834" w:rsidTr="007E3149">
        <w:tc>
          <w:tcPr>
            <w:tcW w:w="1842" w:type="dxa"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Skor tertinggi</w:t>
            </w:r>
          </w:p>
        </w:tc>
        <w:tc>
          <w:tcPr>
            <w:tcW w:w="851" w:type="dxa"/>
            <w:vMerge/>
          </w:tcPr>
          <w:p w:rsidR="002D79F9" w:rsidRPr="00BC2834" w:rsidRDefault="002D79F9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062347" w:rsidRDefault="00062347" w:rsidP="00FA71E1">
      <w:pPr>
        <w:autoSpaceDE w:val="0"/>
        <w:autoSpaceDN w:val="0"/>
        <w:adjustRightInd w:val="0"/>
        <w:spacing w:before="60" w:after="6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F86052" w:rsidRDefault="00F86052" w:rsidP="00FA71E1">
      <w:pPr>
        <w:autoSpaceDE w:val="0"/>
        <w:autoSpaceDN w:val="0"/>
        <w:adjustRightInd w:val="0"/>
        <w:spacing w:before="60" w:after="6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F86052" w:rsidRPr="00F86052" w:rsidRDefault="00F86052" w:rsidP="00FA71E1">
      <w:pPr>
        <w:autoSpaceDE w:val="0"/>
        <w:autoSpaceDN w:val="0"/>
        <w:adjustRightInd w:val="0"/>
        <w:spacing w:before="60" w:after="6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E73CE" w:rsidRPr="00BC2834" w:rsidRDefault="006433F5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VI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E73C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A138E"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PENGAYAAN DAN REMEDIAL</w:t>
      </w:r>
    </w:p>
    <w:p w:rsidR="00AC6444" w:rsidRPr="003A23E5" w:rsidRDefault="00AC6444" w:rsidP="00FA71E1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Remedial/Perbaikan</w:t>
      </w:r>
    </w:p>
    <w:p w:rsidR="00A31BAC" w:rsidRPr="00DE2ED3" w:rsidRDefault="00A31BAC" w:rsidP="00FA71E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Peserta didik yang belum mencapai ketuntasan belajar berdasarkan</w:t>
      </w:r>
      <w:r w:rsidR="00DE2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kriteria ketuntasan minimal yang ditetapkan diharuskan mengikuti</w:t>
      </w:r>
      <w:r w:rsidR="00DE2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kegiatan remedial. Kegiatan remedial dilakukan pada waktu tertentu</w:t>
      </w:r>
      <w:r w:rsidR="00DE2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sesuai perencanaan penilaian.</w:t>
      </w:r>
    </w:p>
    <w:p w:rsidR="00DE2ED3" w:rsidRPr="003A23E5" w:rsidRDefault="00DE2ED3" w:rsidP="00FA71E1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2D79F9" w:rsidRDefault="00A31BAC" w:rsidP="00FA71E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Peserta didik yang sudah mencapai ketuntasan belajar berdasarkan</w:t>
      </w:r>
      <w:r w:rsidR="00DE2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kriteria ketuntasan minimal yang ditetapkan dapat mengikuti kegiatan</w:t>
      </w:r>
      <w:r w:rsidR="00DE2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pengayaan berupa pendalaman materi. Kegiatan pengayaan dilakukan</w:t>
      </w:r>
      <w:r w:rsidR="00DE2E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ED3">
        <w:rPr>
          <w:rFonts w:ascii="Times New Roman" w:eastAsia="Times New Roman" w:hAnsi="Times New Roman" w:cs="Times New Roman"/>
          <w:sz w:val="24"/>
          <w:szCs w:val="24"/>
          <w:lang w:val="en-US"/>
        </w:rPr>
        <w:t>pada waktu tertentu sesuai perencanaan penilaian.</w:t>
      </w:r>
    </w:p>
    <w:p w:rsidR="0002705A" w:rsidRDefault="0002705A" w:rsidP="00FA71E1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705A" w:rsidRPr="00E33A64" w:rsidRDefault="0002705A" w:rsidP="00FA71E1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>Untuk lebih mendalami materi bab ini, silahkan kalian pelajari lebih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mendalam buku-buku berikut ini:</w:t>
      </w:r>
    </w:p>
    <w:p w:rsidR="0002705A" w:rsidRPr="00E33A64" w:rsidRDefault="0002705A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Falsafah Hukum Islam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, karya M. hasbi Ash-Shidieqy</w:t>
      </w:r>
    </w:p>
    <w:p w:rsidR="0002705A" w:rsidRPr="00E33A64" w:rsidRDefault="0002705A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Aqidah wa Syari’ah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, karya Mahmoud Syaltut</w:t>
      </w:r>
    </w:p>
    <w:p w:rsidR="0002705A" w:rsidRPr="00E33A64" w:rsidRDefault="0002705A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Filsafat Hukum Islam,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karya Fathurrahman Djamil</w:t>
      </w:r>
    </w:p>
    <w:p w:rsidR="0002705A" w:rsidRPr="00E33A64" w:rsidRDefault="0002705A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Wawasan Al-Qur`an: Tafsir Maudhu’i atas Pelbagai Persoalan Umat,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karya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M. Quraish Shihab</w:t>
      </w:r>
    </w:p>
    <w:p w:rsidR="0002705A" w:rsidRPr="00E33A64" w:rsidRDefault="0002705A" w:rsidP="00FA71E1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2705A" w:rsidRPr="00E33A64" w:rsidRDefault="0002705A" w:rsidP="00FA71E1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33A6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33A6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33A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tbl>
      <w:tblPr>
        <w:tblStyle w:val="TableGrid"/>
        <w:tblW w:w="9227" w:type="dxa"/>
        <w:tblInd w:w="534" w:type="dxa"/>
        <w:tblLook w:val="04A0" w:firstRow="1" w:lastRow="0" w:firstColumn="1" w:lastColumn="0" w:noHBand="0" w:noVBand="1"/>
      </w:tblPr>
      <w:tblGrid>
        <w:gridCol w:w="1331"/>
        <w:gridCol w:w="1926"/>
        <w:gridCol w:w="1990"/>
        <w:gridCol w:w="1990"/>
        <w:gridCol w:w="1990"/>
      </w:tblGrid>
      <w:tr w:rsidR="0002705A" w:rsidRPr="00E33A64" w:rsidTr="006C7F99">
        <w:trPr>
          <w:trHeight w:val="341"/>
        </w:trPr>
        <w:tc>
          <w:tcPr>
            <w:tcW w:w="9227" w:type="dxa"/>
            <w:gridSpan w:val="5"/>
          </w:tcPr>
          <w:p w:rsidR="0002705A" w:rsidRPr="00E33A64" w:rsidRDefault="0002705A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Kemukakan pendapat kalian terkait manfaat yang diperoleh setelah mempelajari materi di atas!</w:t>
            </w:r>
          </w:p>
        </w:tc>
      </w:tr>
      <w:tr w:rsidR="0002705A" w:rsidRPr="00E33A64" w:rsidTr="006C7F99">
        <w:trPr>
          <w:trHeight w:val="323"/>
        </w:trPr>
        <w:tc>
          <w:tcPr>
            <w:tcW w:w="1417" w:type="dxa"/>
            <w:vAlign w:val="center"/>
          </w:tcPr>
          <w:p w:rsidR="0002705A" w:rsidRPr="00E33A64" w:rsidRDefault="0002705A" w:rsidP="00FA71E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bermanfaat</w:t>
            </w:r>
          </w:p>
        </w:tc>
        <w:tc>
          <w:tcPr>
            <w:tcW w:w="1843" w:type="dxa"/>
            <w:vAlign w:val="center"/>
          </w:tcPr>
          <w:p w:rsidR="0002705A" w:rsidRPr="00E33A64" w:rsidRDefault="0002705A" w:rsidP="00FA71E1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E33A64">
              <w:t>Bermanfaat</w:t>
            </w:r>
          </w:p>
        </w:tc>
        <w:tc>
          <w:tcPr>
            <w:tcW w:w="1989" w:type="dxa"/>
            <w:vAlign w:val="center"/>
          </w:tcPr>
          <w:p w:rsidR="0002705A" w:rsidRPr="00E33A64" w:rsidRDefault="0002705A" w:rsidP="00FA71E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Cukup bermanfaat</w:t>
            </w:r>
          </w:p>
        </w:tc>
        <w:tc>
          <w:tcPr>
            <w:tcW w:w="1989" w:type="dxa"/>
            <w:vAlign w:val="center"/>
          </w:tcPr>
          <w:p w:rsidR="0002705A" w:rsidRPr="00E33A64" w:rsidRDefault="0002705A" w:rsidP="00FA71E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bermanfaat</w:t>
            </w:r>
          </w:p>
        </w:tc>
        <w:tc>
          <w:tcPr>
            <w:tcW w:w="1989" w:type="dxa"/>
            <w:vAlign w:val="center"/>
          </w:tcPr>
          <w:p w:rsidR="0002705A" w:rsidRPr="00E33A64" w:rsidRDefault="0002705A" w:rsidP="00FA71E1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 kurang bermanfaat</w:t>
            </w:r>
          </w:p>
        </w:tc>
      </w:tr>
      <w:tr w:rsidR="0002705A" w:rsidRPr="00E33A64" w:rsidTr="006C7F99">
        <w:trPr>
          <w:trHeight w:val="802"/>
        </w:trPr>
        <w:tc>
          <w:tcPr>
            <w:tcW w:w="1417" w:type="dxa"/>
          </w:tcPr>
          <w:p w:rsidR="0002705A" w:rsidRPr="00E33A64" w:rsidRDefault="0002705A" w:rsidP="00FA71E1">
            <w:pPr>
              <w:pStyle w:val="Default"/>
              <w:spacing w:before="60" w:after="60"/>
              <w:rPr>
                <w:color w:val="auto"/>
              </w:rPr>
            </w:pPr>
            <w:r w:rsidRPr="00E33A64">
              <w:t>Alasannya:</w:t>
            </w:r>
          </w:p>
        </w:tc>
        <w:tc>
          <w:tcPr>
            <w:tcW w:w="7810" w:type="dxa"/>
            <w:gridSpan w:val="4"/>
          </w:tcPr>
          <w:p w:rsidR="0002705A" w:rsidRPr="00E33A64" w:rsidRDefault="0002705A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</w:t>
            </w:r>
          </w:p>
          <w:p w:rsidR="0002705A" w:rsidRPr="00E33A64" w:rsidRDefault="0002705A" w:rsidP="00FA71E1">
            <w:pPr>
              <w:pStyle w:val="Default"/>
              <w:spacing w:before="60" w:after="60"/>
              <w:rPr>
                <w:color w:val="auto"/>
              </w:rPr>
            </w:pPr>
            <w:r w:rsidRPr="00E33A64">
              <w:t>................................................................................................................................</w:t>
            </w:r>
          </w:p>
        </w:tc>
      </w:tr>
    </w:tbl>
    <w:p w:rsidR="00F52DE4" w:rsidRDefault="00F52DE4" w:rsidP="00F8605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6052" w:rsidRPr="00BC2834" w:rsidRDefault="00F86052" w:rsidP="00F86052">
      <w:pPr>
        <w:spacing w:before="60" w:after="6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BC2834" w:rsidTr="00DB52C4">
        <w:tc>
          <w:tcPr>
            <w:tcW w:w="9639" w:type="dxa"/>
            <w:shd w:val="clear" w:color="auto" w:fill="FABF8F" w:themeFill="accent6" w:themeFillTint="99"/>
          </w:tcPr>
          <w:p w:rsidR="00F52DE4" w:rsidRPr="00BC2834" w:rsidRDefault="00F52DE4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BC2834" w:rsidRDefault="00F52DE4" w:rsidP="00FA71E1">
      <w:pPr>
        <w:spacing w:before="60" w:after="6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90895" w:rsidRPr="00BC2834" w:rsidRDefault="00B90895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BC2834" w:rsidRDefault="002E5A71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LEMBAR KERJA PESERTA DIDIK (LKPD)</w:t>
      </w:r>
    </w:p>
    <w:p w:rsidR="00631C4F" w:rsidRPr="00BC2834" w:rsidRDefault="00631C4F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1. </w:t>
      </w:r>
      <w:r w:rsidR="003D0FDC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Penilaian Sikap</w:t>
      </w:r>
    </w:p>
    <w:p w:rsidR="00631C4F" w:rsidRPr="00BC2834" w:rsidRDefault="00631C4F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3D0FDC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Tulislah perilaku-perilaku yang pernah kalian lakukan sebagai bentuk</w:t>
      </w:r>
      <w:r w:rsidR="00E8729E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penerapan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al-kulliyatu al-khamsah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dalam kehidupan sehari-hari. Catatlah</w:t>
      </w:r>
      <w:r w:rsidR="00E8729E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semua yang sudah kalian lakukan di buku catatanmu!</w:t>
      </w:r>
    </w:p>
    <w:p w:rsidR="00335D13" w:rsidRPr="00BC2834" w:rsidRDefault="00631C4F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E8729E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Berilah tanda centang ( √ ) pada kolom berikut dan berikan alasannya!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969"/>
        <w:gridCol w:w="807"/>
        <w:gridCol w:w="709"/>
        <w:gridCol w:w="709"/>
        <w:gridCol w:w="2027"/>
      </w:tblGrid>
      <w:tr w:rsidR="00631C4F" w:rsidRPr="00BC2834" w:rsidTr="00E8729E">
        <w:tc>
          <w:tcPr>
            <w:tcW w:w="709" w:type="dxa"/>
            <w:vMerge w:val="restart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969" w:type="dxa"/>
            <w:vMerge w:val="restart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225" w:type="dxa"/>
            <w:gridSpan w:val="3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Jawaban</w:t>
            </w:r>
          </w:p>
        </w:tc>
        <w:tc>
          <w:tcPr>
            <w:tcW w:w="2027" w:type="dxa"/>
            <w:vMerge w:val="restart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631C4F" w:rsidRPr="00BC2834" w:rsidTr="00E8729E">
        <w:tc>
          <w:tcPr>
            <w:tcW w:w="709" w:type="dxa"/>
            <w:vMerge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Merge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07" w:type="dxa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Rg</w:t>
            </w:r>
          </w:p>
        </w:tc>
        <w:tc>
          <w:tcPr>
            <w:tcW w:w="709" w:type="dxa"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</w:pPr>
            <w:r w:rsidRPr="00BC2834">
              <w:rPr>
                <w:rFonts w:asciiTheme="majorBidi" w:eastAsia="Times New Roman" w:hAnsiTheme="majorBidi" w:cstheme="majorBidi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2027" w:type="dxa"/>
            <w:vMerge/>
            <w:vAlign w:val="center"/>
          </w:tcPr>
          <w:p w:rsidR="00631C4F" w:rsidRPr="00BC2834" w:rsidRDefault="00631C4F" w:rsidP="00FA71E1">
            <w:pPr>
              <w:spacing w:before="60" w:after="6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631C4F" w:rsidRPr="00BC2834" w:rsidTr="00E8729E">
        <w:tc>
          <w:tcPr>
            <w:tcW w:w="709" w:type="dxa"/>
          </w:tcPr>
          <w:p w:rsidR="00631C4F" w:rsidRPr="00BC2834" w:rsidRDefault="00E8729E" w:rsidP="00FA71E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631C4F" w:rsidRPr="00BC2834" w:rsidRDefault="00631C4F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Setelah mempelajari materi ini, telah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tumbuh kesadaran dalam diri saya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 selalu melaksanakan salat lima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waktu dan perintah agama lainnya</w:t>
            </w:r>
          </w:p>
        </w:tc>
        <w:tc>
          <w:tcPr>
            <w:tcW w:w="80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631C4F" w:rsidRPr="00BC2834" w:rsidTr="00E8729E">
        <w:tc>
          <w:tcPr>
            <w:tcW w:w="709" w:type="dxa"/>
          </w:tcPr>
          <w:p w:rsidR="00631C4F" w:rsidRPr="00BC2834" w:rsidRDefault="00E8729E" w:rsidP="00FA71E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631C4F" w:rsidRPr="00BC2834" w:rsidRDefault="00631C4F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Diri saya telah dididik untuk berusaha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menghargai hak-hak orang lain</w:t>
            </w:r>
          </w:p>
        </w:tc>
        <w:tc>
          <w:tcPr>
            <w:tcW w:w="80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631C4F" w:rsidRPr="00BC2834" w:rsidTr="00E8729E">
        <w:tc>
          <w:tcPr>
            <w:tcW w:w="709" w:type="dxa"/>
          </w:tcPr>
          <w:p w:rsidR="00631C4F" w:rsidRPr="00BC2834" w:rsidRDefault="00E8729E" w:rsidP="00FA71E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</w:tcPr>
          <w:p w:rsidR="00631C4F" w:rsidRPr="00BC2834" w:rsidRDefault="00631C4F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termotivasi untuk memperbanyak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bacaan tentang Islam </w:t>
            </w:r>
            <w:r w:rsidRPr="00BC283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rahmatan</w:t>
            </w:r>
            <w:r w:rsidR="00E8729E" w:rsidRPr="00BC283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lil’alamin</w:t>
            </w:r>
          </w:p>
        </w:tc>
        <w:tc>
          <w:tcPr>
            <w:tcW w:w="80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631C4F" w:rsidRPr="00BC2834" w:rsidTr="00E8729E">
        <w:tc>
          <w:tcPr>
            <w:tcW w:w="709" w:type="dxa"/>
          </w:tcPr>
          <w:p w:rsidR="00631C4F" w:rsidRPr="00BC2834" w:rsidRDefault="00E8729E" w:rsidP="00FA71E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</w:tcPr>
          <w:p w:rsidR="00631C4F" w:rsidRPr="00BC2834" w:rsidRDefault="00631C4F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Tumbuh keinginan untuk membantu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meringankan beban kaum duafa, fakir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dan miskin</w:t>
            </w:r>
          </w:p>
        </w:tc>
        <w:tc>
          <w:tcPr>
            <w:tcW w:w="80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631C4F" w:rsidRPr="00BC2834" w:rsidTr="00E8729E">
        <w:tc>
          <w:tcPr>
            <w:tcW w:w="709" w:type="dxa"/>
          </w:tcPr>
          <w:p w:rsidR="00631C4F" w:rsidRPr="00BC2834" w:rsidRDefault="00E8729E" w:rsidP="00FA71E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969" w:type="dxa"/>
          </w:tcPr>
          <w:p w:rsidR="00631C4F" w:rsidRPr="00BC2834" w:rsidRDefault="00631C4F" w:rsidP="00FA71E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Diri saya dididik untuk menghindari</w:t>
            </w:r>
            <w:r w:rsidR="00E8729E"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C28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perbuatan maksiat</w:t>
            </w:r>
          </w:p>
        </w:tc>
        <w:tc>
          <w:tcPr>
            <w:tcW w:w="80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631C4F" w:rsidRPr="00BC2834" w:rsidRDefault="00631C4F" w:rsidP="00FA71E1">
            <w:pPr>
              <w:spacing w:before="60" w:after="6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631C4F" w:rsidRPr="00BC2834" w:rsidRDefault="00631C4F" w:rsidP="00FA71E1">
      <w:pPr>
        <w:autoSpaceDE w:val="0"/>
        <w:autoSpaceDN w:val="0"/>
        <w:adjustRightInd w:val="0"/>
        <w:spacing w:before="60" w:after="60" w:line="240" w:lineRule="auto"/>
        <w:ind w:left="709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Keterangan: S = Setuju, Rg = Ragu-Ragu, TS = Tidak Setuju</w:t>
      </w:r>
    </w:p>
    <w:p w:rsidR="00E8729E" w:rsidRPr="00BC2834" w:rsidRDefault="00E8729E" w:rsidP="00FA71E1">
      <w:pPr>
        <w:autoSpaceDE w:val="0"/>
        <w:autoSpaceDN w:val="0"/>
        <w:adjustRightInd w:val="0"/>
        <w:spacing w:before="60" w:after="6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31C4F" w:rsidRPr="00BC2834" w:rsidRDefault="00631C4F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2. </w:t>
      </w:r>
      <w:r w:rsidR="00E8729E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Penilaian Pengetahuan</w:t>
      </w:r>
    </w:p>
    <w:p w:rsidR="00631C4F" w:rsidRPr="00BC2834" w:rsidRDefault="00631C4F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A. </w:t>
      </w:r>
      <w:r w:rsidR="007D2335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Berilah tanda silang (X) pada huruf A, B, C, D atau E pada jawaban yang</w:t>
      </w:r>
      <w:r w:rsidR="007D2335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paling tepat!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Islam adalah agama universal yang syariatnya mudah dilaksanakan oleh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umatnya. Tujuan utama syariat Islam adalah menolak kemudaratan.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Berikut ini yang termasuk kategori menolak kemudaratan adalah ….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mengharamkan riba dan penipuan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kewajiban puasa di bulan Ramadhan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salat sunah tahajud pada malam hari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anjuran menuntut ilmu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AF7F5D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perintah menyantuni fakir miskin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firman Allah Swt. dalam Q.S. az-Zariyat/51: 56 berikut ini!</w:t>
      </w:r>
    </w:p>
    <w:p w:rsidR="00631C4F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438400" cy="3181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4F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Ayat tersebut menegaskan bahwa tugas manusia adalah beribadah kepada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Allah Swt. Oleh karena itu diperlukan sarana agar dapat beribadah sesuai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aturan syariat. Dalam hal ini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al-kulliyattu al-khamsah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yang paling dekat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kaitannya dengan ibadah yaitu ….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al-nafs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al-din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al-nasl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al-mal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al-‘aql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Tidak ada paksaan dalam memilih agama sesuai keyakinannya masingmasing.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Hal ini merupakan contoh penerapan dari salah satu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al-kulliyatu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al-khamsah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. Dampak postif dari kebebasan beragama adalah sebagai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berikut,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kecuali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….</w:t>
      </w:r>
    </w:p>
    <w:p w:rsidR="00631C4F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385695" cy="3448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tumbuhnya rasa persatuan dan kesatuan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terciptanya suasana damai di masyarakat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terwujudnya keharmonisan dalam kehidupan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menurunkan tingkat kepercayaan masyarakat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terwujudnya kenyamanan dalam beribadah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narasi berkut ini!</w:t>
      </w:r>
    </w:p>
    <w:p w:rsidR="007E3149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Pada saat haji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wada’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, Rasulullah Saw. berkata: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“Sesungguhnya darahmu,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harta bendamu, dan kehormatanmu adalah suci atas kamu seperti sucinya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hari (hajimu) ini, dalam bulanmu (bulan Zulhijah) ini dan di negerimu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(tanah suci) ini.”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</w:p>
    <w:p w:rsidR="00631C4F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Perkataan Rasulullah Saw. tersebut merupakan contoh nyata komitmen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Islam dalam menjaga ….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agama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keturunan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akal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harta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jiwa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 w:rsidR="007D2335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narasi berikut ini!</w:t>
      </w:r>
    </w:p>
    <w:p w:rsidR="007E3149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Tingginya perhatian Islam untuk menjaga jiwa manusia (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al-nafs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) dapat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dilihat dari diterapkannya hukuman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qisas.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Adanya ancaman hukuman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mati ini, seharusnya menjadikan siapa pun (individu, masyarakat, bahkan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negara) harus berpikir ribuan kali untuk melakukan tindakan penghilangan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nyawa manusia tanpa sebab yang dibenarkan oleh Islam.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31C4F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Hikmah dari pelakasanaan hukuman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qisas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yaitu ….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penerapan qisas merupakan upaya melindungi nyawa manusia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hukuman qisas akan menjadikan Islam semakin ditakuti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semakin banyak orang yang tak mau mendekati agama Islam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qisas merupakan hasil kesepakatan para mujtahid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memperlebar permusuhan dengan para pembenci Islam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6. </w:t>
      </w:r>
      <w:r w:rsidR="007D2335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Hifzhu al-’aql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dilakukan dengan cara menjaga akal pikiran agar dapat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digunakan untuk berpikir. Langkah yang tepat dan efektif untuk menjaga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akal adalah semenjak masa kanak-kanak. Mengapa demikian?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sangat mudah menanamkan nilai-nilai kebaikan kedalam diri anakanak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masa kanak-kanak hanya adalah masa untuk bermain sambil belajar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tidak akan banyak menemui kendala saat menanamkan nilai pada diri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anak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seorang ibu akan sangat mudah membentuk kepribadian anakanaknya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linkungan tidak punya pengaruh apa pun pada diri anak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7. </w:t>
      </w:r>
      <w:r w:rsidR="007D2335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narasi beriku ini!</w:t>
      </w:r>
    </w:p>
    <w:p w:rsidR="007E3149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Pada saat Abu Bakar as-Shiddiq r.a menjabat sebagai khalifah, beliau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berpidato: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“bantulah aku jika aku benar, dan jika aku salah maka</w:t>
      </w:r>
      <w:r w:rsidR="007E3149"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luruskanlah aku”.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Karenanya rakyat tak segan untuk mengkritik kebijakan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negara dan memberikan pendapat kepada Abu Bakar r.a. Bahkan Abu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Bakar as-Shiddiq r.a sering mengundang para sahabat dan masyarakat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untuk meminta masukan dan kritik terkait kebijakan negara, dan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kepemimpinannya.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631C4F" w:rsidRPr="00BC2834" w:rsidRDefault="00631C4F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Berdasarkan narasi tersebut, kebijakan Abu Bakar as-Shiddiq r.a. dalam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rangka menjaga ….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A.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agama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akal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jiwa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keturunan</w:t>
      </w:r>
    </w:p>
    <w:p w:rsidR="00631C4F" w:rsidRPr="00BC2834" w:rsidRDefault="00631C4F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harta</w:t>
      </w:r>
    </w:p>
    <w:p w:rsidR="00631C4F" w:rsidRPr="00BC2834" w:rsidRDefault="00631C4F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8. </w:t>
      </w:r>
      <w:r w:rsidR="007D2335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Nabi Muhammad Saw. memerintahkan untuk menikah, sebagaimana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dalam sebuah hadis yang diriwayatkan oleh al-Bukhari dari Abdullah bin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Mas’ud r.a., ia berkata: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lastRenderedPageBreak/>
        <w:t>’kami bersama Nabi Saw. sebagai pemuda yang tida</w:t>
      </w:r>
      <w:r w:rsidR="002D1656" w:rsidRPr="00BC2834">
        <w:rPr>
          <w:rFonts w:asciiTheme="majorBidi" w:hAnsiTheme="majorBidi" w:cstheme="majorBidi"/>
          <w:sz w:val="24"/>
          <w:szCs w:val="24"/>
          <w:lang w:val="en-US"/>
        </w:rPr>
        <w:t>k mempunyai apa-apa, lalu beliau bersabda kepada kami :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D1656" w:rsidRPr="00BC2834" w:rsidRDefault="002D1656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863465" cy="66230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6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656" w:rsidRPr="00BC2834" w:rsidRDefault="002D1656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Hikmah dari disyariatkannya pernikahan adalah sebagai berikut, kecuali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….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memperoleh keturunan yang sah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mendapatkan ketenangan dalam berumah tangga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menambah beban ekonomi masyarakat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untuk menjaga kelestarian keturunan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melaksanakan sunah Nabi Saw.</w:t>
      </w:r>
    </w:p>
    <w:p w:rsidR="002D1656" w:rsidRPr="00BC2834" w:rsidRDefault="002D1656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9. </w:t>
      </w:r>
      <w:r w:rsidR="007D2335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narasi berikut ini!</w:t>
      </w:r>
    </w:p>
    <w:p w:rsidR="007E3149" w:rsidRPr="00BC2834" w:rsidRDefault="002D1656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Saat Rasulullah Saw. berdakwah di Makkah, beliau mendapatkan hinaan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dan fitnah dari kaum kafir Qurays. Keluarga besar beliau tampil sebagai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pembela untuk menyelamatkan Rasulullah Saw. Hal ini menjadi bukti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bahwa menjaga keberlangsungan keturunan (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al-nasl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) sangatlah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penting dalam kehidupan.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D1656" w:rsidRPr="00BC2834" w:rsidRDefault="002D1656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Hikmah yang dapat diperoleh dari narasi tersebut adalah ….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setiap keluarga pasti akan mendapat ujian dan cobaan dari Allah Swt.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tidak ada keluarga yang aman dari fitnah orang lain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keluarga yang besar lebih utama daripada keluarga kecil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semua anggota keluarga harus melakukan kerjasama dengan umat lain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setiap anggota keluarga berperan penting untuk menjaga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keselamatannya</w:t>
      </w:r>
    </w:p>
    <w:p w:rsidR="002D1656" w:rsidRPr="00BC2834" w:rsidRDefault="002D1656" w:rsidP="00FA71E1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r w:rsidR="007D2335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narasi berikut ini!</w:t>
      </w:r>
    </w:p>
    <w:p w:rsidR="002D1656" w:rsidRPr="00BC2834" w:rsidRDefault="002D1656" w:rsidP="00FA71E1">
      <w:pPr>
        <w:spacing w:before="60" w:after="60" w:line="240" w:lineRule="auto"/>
        <w:ind w:left="113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Pada masa khalifah Umar bin Khattab r.a., ada seorang petani Syiria yang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mengadu bahwa tanamannya telah terinjak-injak oleh pasukan muslimin,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maka Umar bin Khatab r.a. memerintahkan agar membayar ganti rugi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kepada petani tersebut yang diambilkan dari kas negara. Hal ini menjadi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bukti bahwa …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pasukan militer harus mengetahui dan memahami etika berperang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sesuai ketentuan Islam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seorang rakyat harus mengutamakan kepentingan bangsa dan negara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demi kesejahteraan bersama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pemimpin harus mengutamakan keamanan negara daripada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memperkuat kekuatan militer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D.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siapa pun tidak boleh melakukan perbuatan yang dapat merusak atau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merugikan harta benda miliki orang lain</w:t>
      </w:r>
    </w:p>
    <w:p w:rsidR="002D1656" w:rsidRPr="00BC2834" w:rsidRDefault="002D1656" w:rsidP="00FA71E1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setiap kepala negara akan selalu menghadapi beragam persoalan yang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melibatkan rakyat dan tentara</w:t>
      </w:r>
    </w:p>
    <w:p w:rsidR="007E3149" w:rsidRPr="00BC2834" w:rsidRDefault="007E3149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D1656" w:rsidRPr="00BC2834" w:rsidRDefault="002D1656" w:rsidP="00FA71E1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B. </w:t>
      </w:r>
      <w:r w:rsidR="007E3149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Jawablah pertanyaan-pertanyaan berikut ini dengan jawaban yang</w:t>
      </w:r>
      <w:r w:rsidR="007D2335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benar!</w:t>
      </w:r>
    </w:p>
    <w:p w:rsidR="002D1656" w:rsidRPr="00BC2834" w:rsidRDefault="002D1656" w:rsidP="00FA71E1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narasi berikut ini!</w:t>
      </w:r>
    </w:p>
    <w:p w:rsidR="002D1656" w:rsidRPr="00BC2834" w:rsidRDefault="002D1656" w:rsidP="00FA71E1">
      <w:pPr>
        <w:autoSpaceDE w:val="0"/>
        <w:autoSpaceDN w:val="0"/>
        <w:adjustRightInd w:val="0"/>
        <w:spacing w:before="60" w:after="60" w:line="240" w:lineRule="auto"/>
        <w:ind w:left="99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Tujuan disyariatkannya hukum Islam (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maqashid al-syari’ah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) adalah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terwujudnya kemaslahatan kehidupan manusia, mewujudkan kebaikan,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menghindarkan kesulitan, dan menolak mudarat.</w:t>
      </w:r>
      <w:r w:rsidR="007E3149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Jelaskan dampak negatif jika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maqashid al-syari’ah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tidak terwujud!</w:t>
      </w:r>
    </w:p>
    <w:p w:rsidR="002D1656" w:rsidRPr="00BC2834" w:rsidRDefault="002D1656" w:rsidP="00FA71E1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28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2.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Aspek hukum yang terkait dengan muamalah dikembangkan oleh para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mujtahid dan mengaitkannya dengan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maqashid al-syariah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. Prinsip-prinsip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itulah yang dikenal dengan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al-kulliyatu al-khamsah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. Cara menjaga lima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prinsip dasar hukum Islam dapat dilakukan dengan dua cara. Sebutkan dan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jelaskan!</w:t>
      </w:r>
    </w:p>
    <w:p w:rsidR="002D1656" w:rsidRPr="00BC2834" w:rsidRDefault="002D1656" w:rsidP="00FA71E1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28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Urutan dan stratifikasi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al-kulliyatu al-khamsah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merupakan hasil ijtihad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para ulama. Artinya urutan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al-kulliyatu al-khamsah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disusun berdasarkan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pemahaman para mujtahid terhadap dalil Al-Qur`an dan hadis. Jelaskan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urutan yang paling banyak disepakati oleh mayoritas ulama fikih maupun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ushul fiqih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2D1656" w:rsidRPr="00BC2834" w:rsidRDefault="002D1656" w:rsidP="00FA71E1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28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Agama menjadi satu-satunya alasan Allah Swt. menciptakan alam semesta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beserta isinya. Agama juga merupakan inti sari kehidupan yang sedang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berjalan di alam ini. Mengapa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hifzhu al-din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lebih diutamakan daripada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lainnya?</w:t>
      </w:r>
    </w:p>
    <w:p w:rsidR="002D1656" w:rsidRPr="00BC2834" w:rsidRDefault="002D1656" w:rsidP="00FA71E1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283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 w:rsidR="009D6EF6" w:rsidRPr="00BC2834">
        <w:rPr>
          <w:rFonts w:asciiTheme="majorBidi" w:hAnsiTheme="majorBidi" w:cstheme="majorBidi"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Perhatikan firman Allah Swt. dalam Q.S. al-Maidah/5: 32 berikut ini!</w:t>
      </w:r>
    </w:p>
    <w:p w:rsidR="002D1656" w:rsidRPr="00BC2834" w:rsidRDefault="002D1656" w:rsidP="00FA71E1">
      <w:pPr>
        <w:autoSpaceDE w:val="0"/>
        <w:autoSpaceDN w:val="0"/>
        <w:adjustRightInd w:val="0"/>
        <w:spacing w:before="60" w:after="60" w:line="24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5048885" cy="109982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656" w:rsidRPr="00BC2834" w:rsidRDefault="002D1656" w:rsidP="00FA71E1">
      <w:pPr>
        <w:autoSpaceDE w:val="0"/>
        <w:autoSpaceDN w:val="0"/>
        <w:adjustRightInd w:val="0"/>
        <w:spacing w:before="60" w:after="60" w:line="240" w:lineRule="auto"/>
        <w:ind w:left="851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Jelaskan kaitan ayat tersebut dengan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>hifzhu al-nafs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!</w:t>
      </w:r>
    </w:p>
    <w:p w:rsidR="00FA57B7" w:rsidRPr="00BC2834" w:rsidRDefault="00FA57B7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2D1656" w:rsidRPr="00BC2834" w:rsidRDefault="002D1656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3. </w:t>
      </w:r>
      <w:r w:rsidR="007D2335"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BC2834">
        <w:rPr>
          <w:rFonts w:asciiTheme="majorBidi" w:hAnsiTheme="majorBidi" w:cstheme="majorBidi"/>
          <w:b/>
          <w:bCs/>
          <w:sz w:val="24"/>
          <w:szCs w:val="24"/>
          <w:lang w:val="en-US"/>
        </w:rPr>
        <w:t>Penilaian Keterampilan</w:t>
      </w:r>
    </w:p>
    <w:p w:rsidR="002D1656" w:rsidRDefault="002D1656" w:rsidP="00FA71E1">
      <w:pPr>
        <w:autoSpaceDE w:val="0"/>
        <w:autoSpaceDN w:val="0"/>
        <w:adjustRightInd w:val="0"/>
        <w:spacing w:before="60" w:after="60" w:line="24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r w:rsidRPr="00BC2834">
        <w:rPr>
          <w:rFonts w:asciiTheme="majorBidi" w:hAnsiTheme="majorBidi" w:cstheme="majorBidi"/>
          <w:sz w:val="24"/>
          <w:szCs w:val="24"/>
          <w:lang w:val="en-US"/>
        </w:rPr>
        <w:t>Buatlah media pembelajaran (digital atau non digital) tentang materi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 xml:space="preserve">“menerapkan </w:t>
      </w:r>
      <w:r w:rsidRPr="00BC283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al-kulliyatu al-khamsah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dalam kehidupan sehari-hari”,</w:t>
      </w:r>
      <w:r w:rsidR="00FA57B7" w:rsidRPr="00BC28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C2834">
        <w:rPr>
          <w:rFonts w:asciiTheme="majorBidi" w:hAnsiTheme="majorBidi" w:cstheme="majorBidi"/>
          <w:sz w:val="24"/>
          <w:szCs w:val="24"/>
          <w:lang w:val="en-US"/>
        </w:rPr>
        <w:t>kemudian kumpulkan kepada gurumu!</w:t>
      </w:r>
    </w:p>
    <w:p w:rsidR="00F86052" w:rsidRPr="00BC2834" w:rsidRDefault="00F86052" w:rsidP="00FA71E1">
      <w:pPr>
        <w:autoSpaceDE w:val="0"/>
        <w:autoSpaceDN w:val="0"/>
        <w:adjustRightInd w:val="0"/>
        <w:spacing w:before="60" w:after="60" w:line="24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</w:p>
    <w:p w:rsidR="00B90895" w:rsidRPr="00BC2834" w:rsidRDefault="00B90895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BC2834" w:rsidRDefault="001975B5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BAHAN BACAAN GURU DAN PESERTA DIDIK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Al-kulliyatu al-khamsah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berarti lima prinsip dasar hukum Islam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bertujuan mewujudkan kemaslahatan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al-maslahat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), dan apabila hal ini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tidak ada maka akan muncul kerusakan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mafsadat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Lima prinsip dasar hukum Islam yaitu menjaga agama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hifzhu al-din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menjaga jiwa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hifzhu al-nafs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), menjaga akal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hifzhu al-‘Aql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), menjaga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keturunan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hifzhu al-nasl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), dan menjaga harta 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hifzhu al-mal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Agama merupakan pokok dari segala alasan mengapa manusia hidup 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dunia ini. Oleh karenanya, menjaga agama lebih diutamakan sebelum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menjaga hal-hal lain.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Islam memberi peringatan yang sangat tegas terhadap semua perbuatan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yang dapat menyebabkan hilangnya nyawa seseorang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Akal merupakan karunia agung dari Allah Swt, karenanya harus dijaga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hifzhu al-’aql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Salah satu tujuan agama adalah untuk memelihara keturunan, sehingga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Islam melarang perzinaan dan menganjurkan pernikahan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Melalui kepemilikan harta, seseorang bisa bertahan hidup atau pun hidup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layak dan dapat melakukan ibadah dengan tenang, maka dari itu, Islam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sangat memperhatikan masalah harta benda.</w:t>
      </w:r>
    </w:p>
    <w:p w:rsidR="00D0407D" w:rsidRPr="00E33A64" w:rsidRDefault="00D0407D" w:rsidP="00FA71E1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Cara menjaga lima prinsip dasar hukum Islam dapat dilakukan dengan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dua cara, yaitu 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min nahiyati al-wujud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(memelihara dan menjaga sesuatu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 xml:space="preserve">yang dapat mempertahankan keberadaannya), dan </w:t>
      </w:r>
      <w:r w:rsidRPr="00E33A64">
        <w:rPr>
          <w:rFonts w:ascii="Times New Roman" w:hAnsi="Times New Roman" w:cs="Times New Roman"/>
          <w:i/>
          <w:iCs/>
          <w:sz w:val="24"/>
          <w:szCs w:val="24"/>
          <w:lang w:val="en-US"/>
        </w:rPr>
        <w:t>min nahiyati al-‘adam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33A64">
        <w:rPr>
          <w:rFonts w:ascii="Times New Roman" w:hAnsi="Times New Roman" w:cs="Times New Roman"/>
          <w:sz w:val="24"/>
          <w:szCs w:val="24"/>
          <w:lang w:val="en-US"/>
        </w:rPr>
        <w:t>(mencegah sesuatu yang menyebabkan ketiadaannya)</w:t>
      </w:r>
    </w:p>
    <w:p w:rsidR="004B176F" w:rsidRPr="00BC2834" w:rsidRDefault="004B176F" w:rsidP="00FA71E1">
      <w:pPr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B90895" w:rsidRPr="00BC2834" w:rsidRDefault="00B90895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>Lampiran 3</w:t>
      </w:r>
    </w:p>
    <w:p w:rsidR="00BE56A6" w:rsidRPr="00BC2834" w:rsidRDefault="00BE56A6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GLOSARIUM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FA71E1" w:rsidRPr="00413C01" w:rsidRDefault="00FA71E1" w:rsidP="00FA71E1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FA71E1" w:rsidRPr="00413C01" w:rsidRDefault="00FA71E1" w:rsidP="00FA71E1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335D13" w:rsidRPr="00BC2834" w:rsidRDefault="00335D13" w:rsidP="00FA71E1">
      <w:pPr>
        <w:spacing w:before="60" w:after="6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E40E09" w:rsidRDefault="00E40E09" w:rsidP="00FA71E1">
      <w:pPr>
        <w:spacing w:before="60" w:after="6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F86052" w:rsidRDefault="00F86052" w:rsidP="00FA71E1">
      <w:pPr>
        <w:spacing w:before="60" w:after="6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F86052" w:rsidRPr="00BC2834" w:rsidRDefault="00F86052" w:rsidP="00FA71E1">
      <w:pPr>
        <w:spacing w:before="60" w:after="6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B90895" w:rsidRPr="00BC2834" w:rsidRDefault="00B90895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lastRenderedPageBreak/>
        <w:t xml:space="preserve">Lampiran </w:t>
      </w:r>
      <w:r w:rsidR="00196B0C" w:rsidRPr="00BC2834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-US"/>
        </w:rPr>
        <w:t>4</w:t>
      </w:r>
    </w:p>
    <w:p w:rsidR="00BE56A6" w:rsidRPr="00BC2834" w:rsidRDefault="00BE56A6" w:rsidP="00FA71E1">
      <w:pPr>
        <w:shd w:val="clear" w:color="auto" w:fill="DAEEF3" w:themeFill="accent5" w:themeFillTint="33"/>
        <w:spacing w:before="60" w:after="6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BC2834">
        <w:rPr>
          <w:rFonts w:asciiTheme="majorBidi" w:eastAsia="Times New Roman" w:hAnsiTheme="majorBidi" w:cstheme="majorBidi"/>
          <w:b/>
          <w:bCs/>
          <w:sz w:val="24"/>
          <w:szCs w:val="24"/>
        </w:rPr>
        <w:t>DAFTAR PUSTAKA</w:t>
      </w:r>
    </w:p>
    <w:p w:rsidR="00D86948" w:rsidRPr="00322D5E" w:rsidRDefault="00D86948" w:rsidP="00FA71E1">
      <w:pPr>
        <w:pStyle w:val="ListParagraph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>Ahmad Taufik dan Nurwastuti Setyowati</w:t>
      </w:r>
      <w:r>
        <w:t xml:space="preserve">, Buku Guru dan Buku Siswa, </w:t>
      </w:r>
      <w:r w:rsidRPr="000369D3">
        <w:rPr>
          <w:i/>
          <w:iCs/>
        </w:rPr>
        <w:t>Pendidikan Agama Islam dan Budi Pekerti untuk SMA/SMK Kelas X</w:t>
      </w:r>
      <w:r w:rsidRPr="00322D5E">
        <w:t>, Jakarta: Kemdikbud RI</w:t>
      </w:r>
      <w:r>
        <w:t xml:space="preserve">, </w:t>
      </w:r>
      <w:r w:rsidRPr="00322D5E">
        <w:t>2021</w:t>
      </w:r>
    </w:p>
    <w:p w:rsidR="00D86948" w:rsidRPr="00322D5E" w:rsidRDefault="00D86948" w:rsidP="00FA71E1">
      <w:pPr>
        <w:pStyle w:val="ListParagraph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>Al-Quran dan Terjemahannya</w:t>
      </w:r>
      <w:r w:rsidRPr="00322D5E">
        <w:t>,oleh</w:t>
      </w:r>
      <w:r>
        <w:t xml:space="preserve"> </w:t>
      </w:r>
      <w:r w:rsidRPr="00322D5E">
        <w:t>Kementerian</w:t>
      </w:r>
      <w:r>
        <w:t xml:space="preserve"> </w:t>
      </w:r>
      <w:r w:rsidRPr="00322D5E">
        <w:t>AgamaRI</w:t>
      </w:r>
    </w:p>
    <w:p w:rsidR="00F03C26" w:rsidRPr="00BC2834" w:rsidRDefault="00F03C26" w:rsidP="00FA71E1">
      <w:pPr>
        <w:spacing w:before="60" w:after="6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sectPr w:rsidR="00F03C26" w:rsidRPr="00BC2834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972B2"/>
    <w:multiLevelType w:val="hybridMultilevel"/>
    <w:tmpl w:val="C2DCF534"/>
    <w:lvl w:ilvl="0" w:tplc="8F761714">
      <w:start w:val="1"/>
      <w:numFmt w:val="decimal"/>
      <w:lvlText w:val="%1."/>
      <w:lvlJc w:val="left"/>
      <w:pPr>
        <w:ind w:left="383" w:hanging="284"/>
      </w:pPr>
      <w:rPr>
        <w:rFonts w:ascii="Georgia" w:eastAsia="Georgia" w:hAnsi="Georgia" w:cs="Georgia" w:hint="default"/>
        <w:w w:val="113"/>
        <w:sz w:val="24"/>
        <w:szCs w:val="24"/>
        <w:lang w:eastAsia="en-US" w:bidi="ar-SA"/>
      </w:rPr>
    </w:lvl>
    <w:lvl w:ilvl="1" w:tplc="DCBCB27C">
      <w:start w:val="1"/>
      <w:numFmt w:val="lowerLetter"/>
      <w:lvlText w:val="%2."/>
      <w:lvlJc w:val="left"/>
      <w:pPr>
        <w:ind w:left="743" w:hanging="360"/>
      </w:pPr>
      <w:rPr>
        <w:rFonts w:ascii="Georgia" w:eastAsia="Georgia" w:hAnsi="Georgia" w:cs="Georgia" w:hint="default"/>
        <w:spacing w:val="-1"/>
        <w:w w:val="99"/>
        <w:sz w:val="24"/>
        <w:szCs w:val="24"/>
        <w:lang w:eastAsia="en-US" w:bidi="ar-SA"/>
      </w:rPr>
    </w:lvl>
    <w:lvl w:ilvl="2" w:tplc="DF2C3124">
      <w:numFmt w:val="bullet"/>
      <w:lvlText w:val="•"/>
      <w:lvlJc w:val="left"/>
      <w:pPr>
        <w:ind w:left="1689" w:hanging="360"/>
      </w:pPr>
      <w:rPr>
        <w:rFonts w:hint="default"/>
        <w:lang w:eastAsia="en-US" w:bidi="ar-SA"/>
      </w:rPr>
    </w:lvl>
    <w:lvl w:ilvl="3" w:tplc="79065DBA">
      <w:numFmt w:val="bullet"/>
      <w:lvlText w:val="•"/>
      <w:lvlJc w:val="left"/>
      <w:pPr>
        <w:ind w:left="2639" w:hanging="360"/>
      </w:pPr>
      <w:rPr>
        <w:rFonts w:hint="default"/>
        <w:lang w:eastAsia="en-US" w:bidi="ar-SA"/>
      </w:rPr>
    </w:lvl>
    <w:lvl w:ilvl="4" w:tplc="1054B04C">
      <w:numFmt w:val="bullet"/>
      <w:lvlText w:val="•"/>
      <w:lvlJc w:val="left"/>
      <w:pPr>
        <w:ind w:left="3588" w:hanging="360"/>
      </w:pPr>
      <w:rPr>
        <w:rFonts w:hint="default"/>
        <w:lang w:eastAsia="en-US" w:bidi="ar-SA"/>
      </w:rPr>
    </w:lvl>
    <w:lvl w:ilvl="5" w:tplc="FC4EEF4E">
      <w:numFmt w:val="bullet"/>
      <w:lvlText w:val="•"/>
      <w:lvlJc w:val="left"/>
      <w:pPr>
        <w:ind w:left="4538" w:hanging="360"/>
      </w:pPr>
      <w:rPr>
        <w:rFonts w:hint="default"/>
        <w:lang w:eastAsia="en-US" w:bidi="ar-SA"/>
      </w:rPr>
    </w:lvl>
    <w:lvl w:ilvl="6" w:tplc="253010A6">
      <w:numFmt w:val="bullet"/>
      <w:lvlText w:val="•"/>
      <w:lvlJc w:val="left"/>
      <w:pPr>
        <w:ind w:left="5488" w:hanging="360"/>
      </w:pPr>
      <w:rPr>
        <w:rFonts w:hint="default"/>
        <w:lang w:eastAsia="en-US" w:bidi="ar-SA"/>
      </w:rPr>
    </w:lvl>
    <w:lvl w:ilvl="7" w:tplc="06E6F166">
      <w:numFmt w:val="bullet"/>
      <w:lvlText w:val="•"/>
      <w:lvlJc w:val="left"/>
      <w:pPr>
        <w:ind w:left="6437" w:hanging="360"/>
      </w:pPr>
      <w:rPr>
        <w:rFonts w:hint="default"/>
        <w:lang w:eastAsia="en-US" w:bidi="ar-SA"/>
      </w:rPr>
    </w:lvl>
    <w:lvl w:ilvl="8" w:tplc="98DCC61E">
      <w:numFmt w:val="bullet"/>
      <w:lvlText w:val="•"/>
      <w:lvlJc w:val="left"/>
      <w:pPr>
        <w:ind w:left="7387" w:hanging="360"/>
      </w:pPr>
      <w:rPr>
        <w:rFonts w:hint="default"/>
        <w:lang w:eastAsia="en-US" w:bidi="ar-SA"/>
      </w:rPr>
    </w:lvl>
  </w:abstractNum>
  <w:abstractNum w:abstractNumId="8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CE7F9D"/>
    <w:multiLevelType w:val="hybridMultilevel"/>
    <w:tmpl w:val="10027614"/>
    <w:lvl w:ilvl="0" w:tplc="873A3B1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406100334">
    <w:abstractNumId w:val="10"/>
  </w:num>
  <w:num w:numId="2" w16cid:durableId="1859270528">
    <w:abstractNumId w:val="1"/>
  </w:num>
  <w:num w:numId="3" w16cid:durableId="1762144923">
    <w:abstractNumId w:val="0"/>
  </w:num>
  <w:num w:numId="4" w16cid:durableId="1543593245">
    <w:abstractNumId w:val="3"/>
  </w:num>
  <w:num w:numId="5" w16cid:durableId="1010062643">
    <w:abstractNumId w:val="15"/>
  </w:num>
  <w:num w:numId="6" w16cid:durableId="1054086371">
    <w:abstractNumId w:val="11"/>
  </w:num>
  <w:num w:numId="7" w16cid:durableId="833180218">
    <w:abstractNumId w:val="14"/>
  </w:num>
  <w:num w:numId="8" w16cid:durableId="1924144206">
    <w:abstractNumId w:val="5"/>
  </w:num>
  <w:num w:numId="9" w16cid:durableId="2137677530">
    <w:abstractNumId w:val="4"/>
  </w:num>
  <w:num w:numId="10" w16cid:durableId="233201904">
    <w:abstractNumId w:val="12"/>
  </w:num>
  <w:num w:numId="11" w16cid:durableId="2006860726">
    <w:abstractNumId w:val="6"/>
  </w:num>
  <w:num w:numId="12" w16cid:durableId="1464275249">
    <w:abstractNumId w:val="9"/>
  </w:num>
  <w:num w:numId="13" w16cid:durableId="1471944187">
    <w:abstractNumId w:val="8"/>
  </w:num>
  <w:num w:numId="14" w16cid:durableId="1727948161">
    <w:abstractNumId w:val="13"/>
  </w:num>
  <w:num w:numId="15" w16cid:durableId="1841657074">
    <w:abstractNumId w:val="7"/>
  </w:num>
  <w:num w:numId="16" w16cid:durableId="135249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2705A"/>
    <w:rsid w:val="00032FE9"/>
    <w:rsid w:val="00034456"/>
    <w:rsid w:val="000375CB"/>
    <w:rsid w:val="000463F7"/>
    <w:rsid w:val="000472E3"/>
    <w:rsid w:val="00047622"/>
    <w:rsid w:val="000601C1"/>
    <w:rsid w:val="00062347"/>
    <w:rsid w:val="00067BCC"/>
    <w:rsid w:val="000855C1"/>
    <w:rsid w:val="00093050"/>
    <w:rsid w:val="000A1B6F"/>
    <w:rsid w:val="000D1710"/>
    <w:rsid w:val="000D6D2C"/>
    <w:rsid w:val="000E608C"/>
    <w:rsid w:val="000F696F"/>
    <w:rsid w:val="0010019D"/>
    <w:rsid w:val="00112AFE"/>
    <w:rsid w:val="00151FDC"/>
    <w:rsid w:val="00163C2D"/>
    <w:rsid w:val="00164E1C"/>
    <w:rsid w:val="00173E72"/>
    <w:rsid w:val="00185C88"/>
    <w:rsid w:val="001927F6"/>
    <w:rsid w:val="00196144"/>
    <w:rsid w:val="00196B0C"/>
    <w:rsid w:val="001975B5"/>
    <w:rsid w:val="001D7AD4"/>
    <w:rsid w:val="00227B30"/>
    <w:rsid w:val="002745C4"/>
    <w:rsid w:val="00286099"/>
    <w:rsid w:val="00286A60"/>
    <w:rsid w:val="002B691C"/>
    <w:rsid w:val="002C07B1"/>
    <w:rsid w:val="002C490E"/>
    <w:rsid w:val="002D1656"/>
    <w:rsid w:val="002D3662"/>
    <w:rsid w:val="002D52F8"/>
    <w:rsid w:val="002D61CB"/>
    <w:rsid w:val="002D79F9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7171B"/>
    <w:rsid w:val="00372EA6"/>
    <w:rsid w:val="003958D1"/>
    <w:rsid w:val="003A7D52"/>
    <w:rsid w:val="003B68D9"/>
    <w:rsid w:val="003C19F5"/>
    <w:rsid w:val="003D0FDC"/>
    <w:rsid w:val="003D2352"/>
    <w:rsid w:val="003D7D6D"/>
    <w:rsid w:val="004036E0"/>
    <w:rsid w:val="00405544"/>
    <w:rsid w:val="0045185B"/>
    <w:rsid w:val="00453816"/>
    <w:rsid w:val="00456196"/>
    <w:rsid w:val="00484962"/>
    <w:rsid w:val="004931BA"/>
    <w:rsid w:val="004B176F"/>
    <w:rsid w:val="004B3E44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821C4"/>
    <w:rsid w:val="00590196"/>
    <w:rsid w:val="005B13A1"/>
    <w:rsid w:val="005B22B7"/>
    <w:rsid w:val="005C6B30"/>
    <w:rsid w:val="005D1605"/>
    <w:rsid w:val="005D70A3"/>
    <w:rsid w:val="005E3850"/>
    <w:rsid w:val="005F46E2"/>
    <w:rsid w:val="005F7B1B"/>
    <w:rsid w:val="006221D0"/>
    <w:rsid w:val="0062715B"/>
    <w:rsid w:val="00631C4F"/>
    <w:rsid w:val="00631FA1"/>
    <w:rsid w:val="00636235"/>
    <w:rsid w:val="006370D8"/>
    <w:rsid w:val="006433F5"/>
    <w:rsid w:val="006459C1"/>
    <w:rsid w:val="0065065E"/>
    <w:rsid w:val="00650CD3"/>
    <w:rsid w:val="006523C1"/>
    <w:rsid w:val="00660B3C"/>
    <w:rsid w:val="006922F3"/>
    <w:rsid w:val="006A6AB9"/>
    <w:rsid w:val="006C19DB"/>
    <w:rsid w:val="006F08F6"/>
    <w:rsid w:val="007015EE"/>
    <w:rsid w:val="007075CA"/>
    <w:rsid w:val="007206FC"/>
    <w:rsid w:val="007229C1"/>
    <w:rsid w:val="007243C2"/>
    <w:rsid w:val="00731017"/>
    <w:rsid w:val="0075195E"/>
    <w:rsid w:val="007707BC"/>
    <w:rsid w:val="00784C89"/>
    <w:rsid w:val="00790E67"/>
    <w:rsid w:val="00791638"/>
    <w:rsid w:val="0079337A"/>
    <w:rsid w:val="007A138E"/>
    <w:rsid w:val="007D2335"/>
    <w:rsid w:val="007E3149"/>
    <w:rsid w:val="007F2FC2"/>
    <w:rsid w:val="00812969"/>
    <w:rsid w:val="00827BED"/>
    <w:rsid w:val="00833730"/>
    <w:rsid w:val="00835DCD"/>
    <w:rsid w:val="008900C9"/>
    <w:rsid w:val="008911B2"/>
    <w:rsid w:val="008A3B97"/>
    <w:rsid w:val="008A7223"/>
    <w:rsid w:val="008A7444"/>
    <w:rsid w:val="008F121B"/>
    <w:rsid w:val="00916F95"/>
    <w:rsid w:val="0093014A"/>
    <w:rsid w:val="00947D31"/>
    <w:rsid w:val="00961E94"/>
    <w:rsid w:val="00977105"/>
    <w:rsid w:val="009A2BAD"/>
    <w:rsid w:val="009B56EC"/>
    <w:rsid w:val="009D1128"/>
    <w:rsid w:val="009D1512"/>
    <w:rsid w:val="009D6EF6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31BAC"/>
    <w:rsid w:val="00A4124F"/>
    <w:rsid w:val="00A44D6E"/>
    <w:rsid w:val="00A465CF"/>
    <w:rsid w:val="00A62752"/>
    <w:rsid w:val="00A9054A"/>
    <w:rsid w:val="00AC6444"/>
    <w:rsid w:val="00AD03DB"/>
    <w:rsid w:val="00AD38E7"/>
    <w:rsid w:val="00AD75B9"/>
    <w:rsid w:val="00AF7F5D"/>
    <w:rsid w:val="00B03B4B"/>
    <w:rsid w:val="00B60D69"/>
    <w:rsid w:val="00B75099"/>
    <w:rsid w:val="00B90895"/>
    <w:rsid w:val="00B9700F"/>
    <w:rsid w:val="00BA55D3"/>
    <w:rsid w:val="00BB2B0F"/>
    <w:rsid w:val="00BC2834"/>
    <w:rsid w:val="00BC3E47"/>
    <w:rsid w:val="00BD2F2B"/>
    <w:rsid w:val="00BD33EC"/>
    <w:rsid w:val="00BE56A6"/>
    <w:rsid w:val="00BF3485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0407D"/>
    <w:rsid w:val="00D11BEB"/>
    <w:rsid w:val="00D22470"/>
    <w:rsid w:val="00D86948"/>
    <w:rsid w:val="00D94114"/>
    <w:rsid w:val="00DA73F4"/>
    <w:rsid w:val="00DB52C4"/>
    <w:rsid w:val="00DB7FB3"/>
    <w:rsid w:val="00DC0C13"/>
    <w:rsid w:val="00DE2ED3"/>
    <w:rsid w:val="00DE6B6E"/>
    <w:rsid w:val="00E005A2"/>
    <w:rsid w:val="00E40E09"/>
    <w:rsid w:val="00E47540"/>
    <w:rsid w:val="00E5238F"/>
    <w:rsid w:val="00E55E56"/>
    <w:rsid w:val="00E8729E"/>
    <w:rsid w:val="00EB156A"/>
    <w:rsid w:val="00EB21E1"/>
    <w:rsid w:val="00EC21A0"/>
    <w:rsid w:val="00EC5F64"/>
    <w:rsid w:val="00EE2650"/>
    <w:rsid w:val="00EF32E6"/>
    <w:rsid w:val="00EF7F76"/>
    <w:rsid w:val="00F00284"/>
    <w:rsid w:val="00F03C26"/>
    <w:rsid w:val="00F04346"/>
    <w:rsid w:val="00F32D3A"/>
    <w:rsid w:val="00F47088"/>
    <w:rsid w:val="00F50292"/>
    <w:rsid w:val="00F52DE4"/>
    <w:rsid w:val="00F54A0E"/>
    <w:rsid w:val="00F70A3B"/>
    <w:rsid w:val="00F76152"/>
    <w:rsid w:val="00F83C06"/>
    <w:rsid w:val="00F86052"/>
    <w:rsid w:val="00FA421E"/>
    <w:rsid w:val="00FA57B7"/>
    <w:rsid w:val="00FA69C7"/>
    <w:rsid w:val="00FA71E1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DE311-F409-44A2-9D42-0C787675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BC2834"/>
  </w:style>
  <w:style w:type="character" w:styleId="Hyperlink">
    <w:name w:val="Hyperlink"/>
    <w:basedOn w:val="DefaultParagraphFont"/>
    <w:uiPriority w:val="99"/>
    <w:unhideWhenUsed/>
    <w:rsid w:val="00372E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odulajarku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15</Pages>
  <Words>4786</Words>
  <Characters>27286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193</cp:revision>
  <dcterms:created xsi:type="dcterms:W3CDTF">2022-02-21T23:21:00Z</dcterms:created>
  <dcterms:modified xsi:type="dcterms:W3CDTF">2025-07-12T12:52:00Z</dcterms:modified>
</cp:coreProperties>
</file>