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AC5D75" w:rsidRDefault="009E73CE" w:rsidP="004220F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MODUL AJAR</w:t>
      </w:r>
    </w:p>
    <w:p w:rsidR="005821C4" w:rsidRPr="00AC5D75" w:rsidRDefault="00A368CC" w:rsidP="004220F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PERAN TOKOH ULAMA DALAM PENYEBARAN ISLAM DI INDONESIA (METODE DAKWAH ISLAM OLEH WALI SONGO DI TANAH JAWA)</w:t>
      </w:r>
    </w:p>
    <w:p w:rsidR="009E73CE" w:rsidRPr="00AC5D75" w:rsidRDefault="009E73CE" w:rsidP="004220F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AC5D75" w:rsidTr="00DB52C4">
        <w:tc>
          <w:tcPr>
            <w:tcW w:w="9639" w:type="dxa"/>
            <w:shd w:val="clear" w:color="auto" w:fill="FABF8F" w:themeFill="accent6" w:themeFillTint="99"/>
          </w:tcPr>
          <w:p w:rsidR="00F52DE4" w:rsidRPr="00AC5D75" w:rsidRDefault="00F52DE4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196144" w:rsidRPr="00AC5D75" w:rsidRDefault="00196144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AC5D75" w:rsidRDefault="009E73CE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C5D7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AC5D75" w:rsidRDefault="009E73CE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5134">
        <w:rPr>
          <w:rFonts w:ascii="Times New Roman" w:hAnsi="Times New Roman" w:cs="Times New Roman"/>
          <w:b/>
          <w:bCs/>
          <w:sz w:val="24"/>
          <w:szCs w:val="24"/>
        </w:rPr>
        <w:t>SMA</w:t>
      </w:r>
      <w:r w:rsidR="00B7513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 </w:t>
      </w:r>
      <w:hyperlink r:id="rId5" w:history="1">
        <w:r w:rsidR="00A62BEB" w:rsidRPr="00A62BE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MODULMERDEKA.COM</w:t>
        </w:r>
      </w:hyperlink>
    </w:p>
    <w:p w:rsidR="00A368CC" w:rsidRPr="00B313E0" w:rsidRDefault="00A368CC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/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 - </w:t>
      </w:r>
      <w:r w:rsidRPr="00B313E0">
        <w:rPr>
          <w:rFonts w:ascii="Times New Roman" w:hAnsi="Times New Roman" w:cs="Times New Roman"/>
          <w:b/>
          <w:bCs/>
          <w:sz w:val="24"/>
          <w:szCs w:val="24"/>
        </w:rPr>
        <w:t>X (Sepuluh)</w:t>
      </w:r>
    </w:p>
    <w:p w:rsidR="009E73CE" w:rsidRPr="00AC5D75" w:rsidRDefault="009E73CE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</w:rPr>
        <w:t>Mata Pelajaran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12969" w:rsidRPr="00AC5D75">
        <w:rPr>
          <w:rFonts w:ascii="Times New Roman" w:hAnsi="Times New Roman" w:cs="Times New Roman"/>
          <w:b/>
          <w:bCs/>
          <w:sz w:val="24"/>
          <w:szCs w:val="24"/>
        </w:rPr>
        <w:t>Pendidikan Agama</w:t>
      </w:r>
      <w:r w:rsidR="00812969"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AC5D75">
        <w:rPr>
          <w:rFonts w:ascii="Times New Roman" w:hAnsi="Times New Roman" w:cs="Times New Roman"/>
          <w:b/>
          <w:bCs/>
          <w:sz w:val="24"/>
          <w:szCs w:val="24"/>
        </w:rPr>
        <w:t>Islam</w:t>
      </w:r>
      <w:r w:rsidR="00812969"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12969" w:rsidRPr="00AC5D75">
        <w:rPr>
          <w:rFonts w:ascii="Times New Roman" w:hAnsi="Times New Roman" w:cs="Times New Roman"/>
          <w:b/>
          <w:bCs/>
          <w:sz w:val="24"/>
          <w:szCs w:val="24"/>
        </w:rPr>
        <w:t>dan Budi Pekerti</w:t>
      </w:r>
    </w:p>
    <w:p w:rsidR="009E73CE" w:rsidRPr="00AC5D75" w:rsidRDefault="009E73CE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55E56" w:rsidRPr="00AC5D75">
        <w:rPr>
          <w:rFonts w:ascii="Times New Roman" w:hAnsi="Times New Roman" w:cs="Times New Roman"/>
          <w:b/>
          <w:bCs/>
          <w:sz w:val="24"/>
          <w:szCs w:val="24"/>
        </w:rPr>
        <w:t>2 JP (45 x2)</w:t>
      </w:r>
    </w:p>
    <w:p w:rsidR="009E73CE" w:rsidRPr="00B75134" w:rsidRDefault="009E73CE" w:rsidP="004220F0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AC5D75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B75134">
        <w:rPr>
          <w:rFonts w:ascii="Times New Roman" w:hAnsi="Times New Roman" w:cs="Times New Roman"/>
          <w:b/>
          <w:bCs/>
          <w:sz w:val="24"/>
          <w:szCs w:val="24"/>
          <w:lang w:val="en-US"/>
        </w:rPr>
        <w:t>..</w:t>
      </w:r>
    </w:p>
    <w:p w:rsidR="003B68D9" w:rsidRPr="00AC5D75" w:rsidRDefault="003B68D9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3B68D9" w:rsidRPr="00AC5D75" w:rsidRDefault="009A0211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berkomunikasi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Sejara Indonesia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terutama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awal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masuknya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Indonesia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juga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di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pulau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Jawa. Guru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sinkronisasi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periodisasi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time line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ataupun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sub-sub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relevan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peristiwa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sejarah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Sejarah Indonesia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Sejarah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Peradaban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Islam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kecocokan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mendorong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mengambil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hikmah dan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manfaat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mendalam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terintergrasi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tersinkronisasi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yang </w:t>
      </w:r>
      <w:proofErr w:type="spellStart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serumpun</w:t>
      </w:r>
      <w:proofErr w:type="spellEnd"/>
      <w:r w:rsidRPr="009A021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B68D9" w:rsidRPr="00AC5D75" w:rsidRDefault="003B68D9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3461B" w:rsidRPr="003D0FDC" w:rsidRDefault="0053461B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53461B" w:rsidRPr="00C64576" w:rsidRDefault="0053461B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Profil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Pelajar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Pancasila yang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ingin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dicapai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beriman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bertakwa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Tuhan Yang Maha Esa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berakhlak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mulia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bernalar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kritis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kreatif</w:t>
      </w:r>
      <w:proofErr w:type="spellEnd"/>
      <w:r w:rsidRPr="00AE027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53461B" w:rsidRPr="003D0FDC" w:rsidRDefault="0053461B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3461B" w:rsidRPr="003D0FDC" w:rsidRDefault="0053461B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53461B" w:rsidRPr="003D0FDC" w:rsidRDefault="0053461B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diantaranya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LCD Projector, multimedia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mushaf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al-Qur’an, kitab tajwid, kitab tafsir al-Qur’an,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komputer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laptop,printer</w:t>
      </w:r>
      <w:proofErr w:type="spellEnd"/>
      <w:proofErr w:type="gram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alat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pengeras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jaringan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internet. Sarana dan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prasarana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ini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kondisi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BF34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masing-masing.</w:t>
      </w:r>
    </w:p>
    <w:p w:rsidR="0053461B" w:rsidRPr="003D0FDC" w:rsidRDefault="0053461B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3461B" w:rsidRPr="003D0FDC" w:rsidRDefault="0053461B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V.</w:t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D0FDC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AC5D75" w:rsidRDefault="00312431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color w:val="000000"/>
          <w:sz w:val="24"/>
          <w:szCs w:val="24"/>
        </w:rPr>
        <w:t>Peserta didik reguler/tipikal: umum, tidak ada kesulitan dalam mencerna dan memahami materi ajar.</w:t>
      </w:r>
    </w:p>
    <w:p w:rsidR="003B68D9" w:rsidRPr="00AC5D75" w:rsidRDefault="003B68D9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AC5D75" w:rsidRDefault="00312431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</w:rPr>
        <w:t>Blended learning</w:t>
      </w:r>
      <w:r w:rsidRPr="00AC5D75">
        <w:rPr>
          <w:rFonts w:ascii="Times New Roman" w:hAnsi="Times New Roman" w:cs="Times New Roman"/>
          <w:color w:val="000000"/>
          <w:sz w:val="24"/>
          <w:szCs w:val="24"/>
        </w:rPr>
        <w:t xml:space="preserve"> melalui model pembelajaran dengan menggunakan </w:t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Project Based Learning </w:t>
      </w:r>
      <w:r w:rsidRPr="00AC5D75">
        <w:rPr>
          <w:rFonts w:ascii="Times New Roman" w:hAnsi="Times New Roman" w:cs="Times New Roman"/>
          <w:color w:val="000000"/>
          <w:sz w:val="24"/>
          <w:szCs w:val="24"/>
        </w:rPr>
        <w:t xml:space="preserve">(PBL) terintegrasi pembelajaran berdiferensiasi berbasis </w:t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Social Emotional Learning </w:t>
      </w:r>
      <w:r w:rsidRPr="00AC5D75">
        <w:rPr>
          <w:rFonts w:ascii="Times New Roman" w:hAnsi="Times New Roman" w:cs="Times New Roman"/>
          <w:color w:val="000000"/>
          <w:sz w:val="24"/>
          <w:szCs w:val="24"/>
        </w:rPr>
        <w:t>(SEL).</w:t>
      </w:r>
    </w:p>
    <w:p w:rsidR="00F52DE4" w:rsidRPr="00AC5D75" w:rsidRDefault="00F52DE4" w:rsidP="004220F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AC5D75" w:rsidTr="00DB52C4">
        <w:tc>
          <w:tcPr>
            <w:tcW w:w="9639" w:type="dxa"/>
            <w:shd w:val="clear" w:color="auto" w:fill="FABF8F" w:themeFill="accent6" w:themeFillTint="99"/>
          </w:tcPr>
          <w:p w:rsidR="00F52DE4" w:rsidRPr="00AC5D75" w:rsidRDefault="00F52DE4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AC5D75" w:rsidRDefault="009E73CE" w:rsidP="004220F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Pr="00AC5D75">
        <w:t xml:space="preserve"> </w:t>
      </w:r>
      <w:proofErr w:type="spellStart"/>
      <w:r w:rsidRPr="00AC5D75">
        <w:rPr>
          <w:i/>
          <w:iCs/>
        </w:rPr>
        <w:t>discovey</w:t>
      </w:r>
      <w:proofErr w:type="spellEnd"/>
      <w:r w:rsidRPr="00AC5D75">
        <w:rPr>
          <w:i/>
          <w:iCs/>
        </w:rPr>
        <w:t xml:space="preserve"> learning </w:t>
      </w:r>
      <w:r w:rsidRPr="00AC5D75">
        <w:t xml:space="preserve">dan </w:t>
      </w:r>
      <w:r w:rsidRPr="00AC5D75">
        <w:rPr>
          <w:i/>
          <w:iCs/>
        </w:rPr>
        <w:t xml:space="preserve">information search, </w:t>
      </w:r>
      <w:proofErr w:type="spellStart"/>
      <w:r w:rsidRPr="00AC5D75">
        <w:t>mampu</w:t>
      </w:r>
      <w:proofErr w:type="spellEnd"/>
      <w:r w:rsidR="003C294F" w:rsidRPr="00AC5D75">
        <w:t xml:space="preserve"> </w:t>
      </w:r>
      <w:proofErr w:type="spellStart"/>
      <w:r w:rsidRPr="00AC5D75">
        <w:t>menganalisis</w:t>
      </w:r>
      <w:proofErr w:type="spellEnd"/>
      <w:r w:rsidRPr="00AC5D75">
        <w:t xml:space="preserve"> </w:t>
      </w:r>
      <w:proofErr w:type="spellStart"/>
      <w:r w:rsidRPr="00AC5D75">
        <w:t>peran</w:t>
      </w:r>
      <w:proofErr w:type="spellEnd"/>
      <w:r w:rsidRPr="00AC5D75">
        <w:t xml:space="preserve"> </w:t>
      </w:r>
      <w:proofErr w:type="spellStart"/>
      <w:r w:rsidRPr="00AC5D75">
        <w:t>tokoh</w:t>
      </w:r>
      <w:proofErr w:type="spellEnd"/>
      <w:r w:rsidRPr="00AC5D75">
        <w:t xml:space="preserve"> ulama Islam di Indonesia (Wali </w:t>
      </w:r>
      <w:proofErr w:type="spellStart"/>
      <w:r w:rsidRPr="00AC5D75">
        <w:t>Songo</w:t>
      </w:r>
      <w:proofErr w:type="spellEnd"/>
      <w:r w:rsidRPr="00AC5D75">
        <w:t>)</w:t>
      </w:r>
      <w:r w:rsidR="003C294F" w:rsidRPr="00AC5D75">
        <w:t xml:space="preserve">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menyebarkan</w:t>
      </w:r>
      <w:proofErr w:type="spellEnd"/>
      <w:r w:rsidRPr="00AC5D75">
        <w:t xml:space="preserve"> </w:t>
      </w:r>
      <w:proofErr w:type="spellStart"/>
      <w:r w:rsidRPr="00AC5D75">
        <w:t>ajaran</w:t>
      </w:r>
      <w:proofErr w:type="spellEnd"/>
      <w:r w:rsidRPr="00AC5D75">
        <w:t xml:space="preserve"> Islam;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timeline, </w:t>
      </w:r>
      <w:proofErr w:type="spellStart"/>
      <w:r w:rsidRPr="00AC5D75">
        <w:t>mampu</w:t>
      </w:r>
      <w:proofErr w:type="spellEnd"/>
      <w:r w:rsidRPr="00AC5D75">
        <w:t xml:space="preserve"> </w:t>
      </w:r>
      <w:proofErr w:type="spellStart"/>
      <w:r w:rsidRPr="00AC5D75">
        <w:t>mempresentasikan</w:t>
      </w:r>
      <w:proofErr w:type="spellEnd"/>
      <w:r w:rsidRPr="00AC5D75">
        <w:t xml:space="preserve"> </w:t>
      </w:r>
      <w:proofErr w:type="spellStart"/>
      <w:r w:rsidRPr="00AC5D75">
        <w:t>paparan</w:t>
      </w:r>
      <w:proofErr w:type="spellEnd"/>
      <w:r w:rsidRPr="00AC5D75">
        <w:t xml:space="preserve"> </w:t>
      </w:r>
      <w:proofErr w:type="spellStart"/>
      <w:r w:rsidRPr="00AC5D75">
        <w:t>mengenai</w:t>
      </w:r>
      <w:proofErr w:type="spellEnd"/>
      <w:r w:rsidR="003C294F" w:rsidRPr="00AC5D75">
        <w:t xml:space="preserve"> </w:t>
      </w:r>
      <w:proofErr w:type="spellStart"/>
      <w:r w:rsidRPr="00AC5D75">
        <w:t>sejarah</w:t>
      </w:r>
      <w:proofErr w:type="spellEnd"/>
      <w:r w:rsidRPr="00AC5D75">
        <w:t xml:space="preserve"> </w:t>
      </w:r>
      <w:proofErr w:type="spellStart"/>
      <w:r w:rsidRPr="00AC5D75">
        <w:t>perjuangan</w:t>
      </w:r>
      <w:proofErr w:type="spellEnd"/>
      <w:r w:rsidRPr="00AC5D75">
        <w:t xml:space="preserve"> dan </w:t>
      </w:r>
      <w:proofErr w:type="spellStart"/>
      <w:r w:rsidRPr="00AC5D75">
        <w:t>metode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Wali </w:t>
      </w:r>
      <w:proofErr w:type="spellStart"/>
      <w:r w:rsidRPr="00AC5D75">
        <w:t>Songo</w:t>
      </w:r>
      <w:proofErr w:type="spellEnd"/>
      <w:r w:rsidRPr="00AC5D75">
        <w:t xml:space="preserve"> di Indonesia yang</w:t>
      </w:r>
      <w:r w:rsidR="003C294F" w:rsidRPr="00AC5D75">
        <w:t xml:space="preserve"> </w:t>
      </w:r>
      <w:proofErr w:type="spellStart"/>
      <w:r w:rsidRPr="00AC5D75">
        <w:t>dilakukan</w:t>
      </w:r>
      <w:proofErr w:type="spellEnd"/>
      <w:r w:rsidRPr="00AC5D75">
        <w:t xml:space="preserve"> </w:t>
      </w:r>
      <w:proofErr w:type="spellStart"/>
      <w:r w:rsidRPr="00AC5D75">
        <w:t>secara</w:t>
      </w:r>
      <w:proofErr w:type="spellEnd"/>
      <w:r w:rsidRPr="00AC5D75">
        <w:t xml:space="preserve"> </w:t>
      </w:r>
      <w:proofErr w:type="spellStart"/>
      <w:r w:rsidRPr="00AC5D75">
        <w:t>damai</w:t>
      </w:r>
      <w:proofErr w:type="spellEnd"/>
      <w:r w:rsidRPr="00AC5D75">
        <w:t>;</w:t>
      </w:r>
    </w:p>
    <w:p w:rsidR="00FE75CC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mask party, </w:t>
      </w:r>
      <w:proofErr w:type="spellStart"/>
      <w:r w:rsidRPr="00AC5D75">
        <w:t>mampu</w:t>
      </w:r>
      <w:proofErr w:type="spellEnd"/>
      <w:r w:rsidRPr="00AC5D75">
        <w:t xml:space="preserve"> </w:t>
      </w:r>
      <w:proofErr w:type="spellStart"/>
      <w:r w:rsidRPr="00AC5D75">
        <w:t>meyakini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yang</w:t>
      </w:r>
      <w:r w:rsidR="003C294F" w:rsidRPr="00AC5D75">
        <w:t xml:space="preserve"> </w:t>
      </w:r>
      <w:proofErr w:type="spellStart"/>
      <w:r w:rsidRPr="00AC5D75">
        <w:t>moderat</w:t>
      </w:r>
      <w:proofErr w:type="spellEnd"/>
      <w:r w:rsidRPr="00AC5D75">
        <w:t xml:space="preserve">, </w:t>
      </w:r>
      <w:r w:rsidRPr="00AC5D75">
        <w:rPr>
          <w:i/>
          <w:iCs/>
        </w:rPr>
        <w:t xml:space="preserve">bi al-hikmah </w:t>
      </w:r>
      <w:proofErr w:type="spellStart"/>
      <w:r w:rsidRPr="00AC5D75">
        <w:rPr>
          <w:i/>
          <w:iCs/>
        </w:rPr>
        <w:t>wa</w:t>
      </w:r>
      <w:proofErr w:type="spellEnd"/>
      <w:r w:rsidRPr="00AC5D75">
        <w:rPr>
          <w:i/>
          <w:iCs/>
        </w:rPr>
        <w:t xml:space="preserve"> al-</w:t>
      </w:r>
      <w:proofErr w:type="spellStart"/>
      <w:r w:rsidRPr="00AC5D75">
        <w:rPr>
          <w:i/>
          <w:iCs/>
        </w:rPr>
        <w:t>mau’idlatil</w:t>
      </w:r>
      <w:proofErr w:type="spellEnd"/>
      <w:r w:rsidRPr="00AC5D75">
        <w:rPr>
          <w:i/>
          <w:iCs/>
        </w:rPr>
        <w:t xml:space="preserve"> </w:t>
      </w:r>
      <w:proofErr w:type="spellStart"/>
      <w:r w:rsidRPr="00AC5D75">
        <w:rPr>
          <w:i/>
          <w:iCs/>
        </w:rPr>
        <w:t>hasanah</w:t>
      </w:r>
      <w:proofErr w:type="spellEnd"/>
      <w:r w:rsidRPr="00AC5D75">
        <w:rPr>
          <w:i/>
          <w:iCs/>
        </w:rPr>
        <w:t xml:space="preserve"> </w:t>
      </w:r>
      <w:proofErr w:type="spellStart"/>
      <w:r w:rsidRPr="00AC5D75">
        <w:t>adalah</w:t>
      </w:r>
      <w:proofErr w:type="spellEnd"/>
      <w:r w:rsidRPr="00AC5D75">
        <w:t xml:space="preserve"> </w:t>
      </w:r>
      <w:proofErr w:type="spellStart"/>
      <w:r w:rsidRPr="00AC5D75">
        <w:t>perintah</w:t>
      </w:r>
      <w:proofErr w:type="spellEnd"/>
      <w:r w:rsidRPr="00AC5D75">
        <w:t xml:space="preserve"> Allah</w:t>
      </w:r>
      <w:r w:rsidR="003C294F" w:rsidRPr="00AC5D75">
        <w:t xml:space="preserve"> </w:t>
      </w:r>
      <w:proofErr w:type="spellStart"/>
      <w:r w:rsidRPr="00AC5D75">
        <w:t>Swt</w:t>
      </w:r>
      <w:proofErr w:type="spellEnd"/>
      <w:r w:rsidRPr="00AC5D75">
        <w:t>.;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problem-based learning, </w:t>
      </w:r>
      <w:proofErr w:type="spellStart"/>
      <w:r w:rsidRPr="00AC5D75">
        <w:t>mampu</w:t>
      </w:r>
      <w:proofErr w:type="spellEnd"/>
      <w:r w:rsidRPr="00AC5D75">
        <w:t xml:space="preserve"> </w:t>
      </w:r>
      <w:proofErr w:type="spellStart"/>
      <w:r w:rsidRPr="00AC5D75">
        <w:t>membiasakan</w:t>
      </w:r>
      <w:proofErr w:type="spellEnd"/>
      <w:r w:rsidRPr="00AC5D75">
        <w:t xml:space="preserve"> </w:t>
      </w:r>
      <w:proofErr w:type="spellStart"/>
      <w:r w:rsidRPr="00AC5D75">
        <w:t>sikap</w:t>
      </w:r>
      <w:proofErr w:type="spellEnd"/>
      <w:r w:rsidR="003C294F" w:rsidRPr="00AC5D75">
        <w:t xml:space="preserve"> </w:t>
      </w:r>
      <w:proofErr w:type="spellStart"/>
      <w:r w:rsidRPr="00AC5D75">
        <w:t>kesederhanaan</w:t>
      </w:r>
      <w:proofErr w:type="spellEnd"/>
      <w:r w:rsidRPr="00AC5D75">
        <w:t xml:space="preserve">, </w:t>
      </w:r>
      <w:proofErr w:type="spellStart"/>
      <w:r w:rsidRPr="00AC5D75">
        <w:t>tekun</w:t>
      </w:r>
      <w:proofErr w:type="spellEnd"/>
      <w:r w:rsidRPr="00AC5D75">
        <w:t xml:space="preserve">, </w:t>
      </w:r>
      <w:proofErr w:type="spellStart"/>
      <w:r w:rsidRPr="00AC5D75">
        <w:t>damai</w:t>
      </w:r>
      <w:proofErr w:type="spellEnd"/>
      <w:r w:rsidRPr="00AC5D75">
        <w:t xml:space="preserve"> </w:t>
      </w:r>
      <w:proofErr w:type="spellStart"/>
      <w:r w:rsidRPr="00AC5D75">
        <w:t>kesungguhan</w:t>
      </w:r>
      <w:proofErr w:type="spellEnd"/>
      <w:r w:rsidRPr="00AC5D75">
        <w:t xml:space="preserve">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mencari</w:t>
      </w:r>
      <w:proofErr w:type="spellEnd"/>
      <w:r w:rsidRPr="00AC5D75">
        <w:t xml:space="preserve"> </w:t>
      </w:r>
      <w:proofErr w:type="spellStart"/>
      <w:r w:rsidRPr="00AC5D75">
        <w:t>ilmu</w:t>
      </w:r>
      <w:proofErr w:type="spellEnd"/>
      <w:r w:rsidRPr="00AC5D75">
        <w:t>, dan</w:t>
      </w:r>
      <w:r w:rsidR="003C294F" w:rsidRPr="00AC5D75">
        <w:t xml:space="preserve"> </w:t>
      </w:r>
      <w:proofErr w:type="spellStart"/>
      <w:r w:rsidRPr="00AC5D75">
        <w:t>semangat</w:t>
      </w:r>
      <w:proofErr w:type="spellEnd"/>
      <w:r w:rsidRPr="00AC5D75">
        <w:t xml:space="preserve"> </w:t>
      </w:r>
      <w:proofErr w:type="spellStart"/>
      <w:r w:rsidRPr="00AC5D75">
        <w:t>menghargai</w:t>
      </w:r>
      <w:proofErr w:type="spellEnd"/>
      <w:r w:rsidRPr="00AC5D75">
        <w:t xml:space="preserve"> </w:t>
      </w:r>
      <w:proofErr w:type="spellStart"/>
      <w:r w:rsidRPr="00AC5D75">
        <w:t>adat</w:t>
      </w:r>
      <w:proofErr w:type="spellEnd"/>
      <w:r w:rsidRPr="00AC5D75">
        <w:t xml:space="preserve"> </w:t>
      </w:r>
      <w:proofErr w:type="spellStart"/>
      <w:r w:rsidRPr="00AC5D75">
        <w:t>istiadat</w:t>
      </w:r>
      <w:proofErr w:type="spellEnd"/>
      <w:r w:rsidRPr="00AC5D75">
        <w:t xml:space="preserve"> dan </w:t>
      </w:r>
      <w:proofErr w:type="spellStart"/>
      <w:r w:rsidRPr="00AC5D75">
        <w:t>perbedaan</w:t>
      </w:r>
      <w:proofErr w:type="spellEnd"/>
      <w:r w:rsidRPr="00AC5D75">
        <w:t xml:space="preserve"> </w:t>
      </w:r>
      <w:proofErr w:type="spellStart"/>
      <w:r w:rsidRPr="00AC5D75">
        <w:t>keyakinan</w:t>
      </w:r>
      <w:proofErr w:type="spellEnd"/>
      <w:r w:rsidRPr="00AC5D75">
        <w:t xml:space="preserve"> orang lain.</w:t>
      </w:r>
      <w:r w:rsidR="003C294F" w:rsidRPr="00AC5D75">
        <w:t xml:space="preserve"> </w:t>
      </w:r>
    </w:p>
    <w:p w:rsidR="00196144" w:rsidRPr="00AC5D75" w:rsidRDefault="00196144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PEMAHAMAN BERMAKNA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dapat</w:t>
      </w:r>
      <w:proofErr w:type="spellEnd"/>
      <w:r w:rsidRPr="00AC5D75">
        <w:t xml:space="preserve"> </w:t>
      </w:r>
      <w:proofErr w:type="spellStart"/>
      <w:r w:rsidRPr="00AC5D75">
        <w:t>menghubungkan</w:t>
      </w:r>
      <w:proofErr w:type="spellEnd"/>
      <w:r w:rsidRPr="00AC5D75">
        <w:t xml:space="preserve"> </w:t>
      </w:r>
      <w:proofErr w:type="spellStart"/>
      <w:r w:rsidRPr="00AC5D75">
        <w:t>pelajaran</w:t>
      </w:r>
      <w:proofErr w:type="spellEnd"/>
      <w:r w:rsidRPr="00AC5D75">
        <w:t xml:space="preserve"> pada</w:t>
      </w:r>
      <w:r w:rsidR="00D024A4" w:rsidRPr="00AC5D75">
        <w:t xml:space="preserve"> </w:t>
      </w:r>
      <w:proofErr w:type="spellStart"/>
      <w:r w:rsidRPr="00AC5D75">
        <w:t>materi</w:t>
      </w:r>
      <w:proofErr w:type="spellEnd"/>
      <w:r w:rsidRPr="00AC5D75">
        <w:t xml:space="preserve"> </w:t>
      </w:r>
      <w:proofErr w:type="spellStart"/>
      <w:r w:rsidRPr="00AC5D75">
        <w:t>bab</w:t>
      </w:r>
      <w:proofErr w:type="spellEnd"/>
      <w:r w:rsidRPr="00AC5D75">
        <w:t xml:space="preserve"> </w:t>
      </w:r>
      <w:proofErr w:type="spellStart"/>
      <w:r w:rsidRPr="00AC5D75">
        <w:t>sebelumnya</w:t>
      </w:r>
      <w:proofErr w:type="spellEnd"/>
      <w:r w:rsidRPr="00AC5D75">
        <w:t xml:space="preserve">. Guru juga </w:t>
      </w:r>
      <w:proofErr w:type="spellStart"/>
      <w:r w:rsidRPr="00AC5D75">
        <w:t>dapat</w:t>
      </w:r>
      <w:proofErr w:type="spellEnd"/>
      <w:r w:rsidRPr="00AC5D75">
        <w:t xml:space="preserve"> </w:t>
      </w:r>
      <w:proofErr w:type="spellStart"/>
      <w:r w:rsidRPr="00AC5D75">
        <w:t>memberikan</w:t>
      </w:r>
      <w:proofErr w:type="spellEnd"/>
      <w:r w:rsidRPr="00AC5D75">
        <w:t xml:space="preserve"> stimulus </w:t>
      </w:r>
      <w:proofErr w:type="spellStart"/>
      <w:r w:rsidRPr="00AC5D75">
        <w:t>berupa</w:t>
      </w:r>
      <w:proofErr w:type="spellEnd"/>
      <w:r w:rsidR="00D024A4" w:rsidRPr="00AC5D75">
        <w:t xml:space="preserve"> </w:t>
      </w:r>
      <w:proofErr w:type="spellStart"/>
      <w:r w:rsidRPr="00AC5D75">
        <w:t>fenomena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</w:t>
      </w:r>
      <w:proofErr w:type="spellStart"/>
      <w:r w:rsidRPr="00AC5D75">
        <w:t>secara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online </w:t>
      </w: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rPr>
          <w:i/>
          <w:iCs/>
        </w:rPr>
        <w:t>youtube</w:t>
      </w:r>
      <w:proofErr w:type="spellEnd"/>
      <w:r w:rsidRPr="00AC5D75">
        <w:rPr>
          <w:i/>
          <w:iCs/>
        </w:rPr>
        <w:t xml:space="preserve"> streaming, live IG, </w:t>
      </w:r>
      <w:proofErr w:type="spellStart"/>
      <w:r w:rsidRPr="00AC5D75">
        <w:t>atau</w:t>
      </w:r>
      <w:proofErr w:type="spellEnd"/>
      <w:r w:rsidR="00D024A4"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</w:t>
      </w: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saluran</w:t>
      </w:r>
      <w:proofErr w:type="spellEnd"/>
      <w:r w:rsidRPr="00AC5D75">
        <w:t xml:space="preserve"> </w:t>
      </w:r>
      <w:proofErr w:type="spellStart"/>
      <w:r w:rsidRPr="00AC5D75">
        <w:t>televisi</w:t>
      </w:r>
      <w:proofErr w:type="spellEnd"/>
      <w:r w:rsidRPr="00AC5D75">
        <w:t xml:space="preserve"> </w:t>
      </w:r>
      <w:proofErr w:type="spellStart"/>
      <w:r w:rsidRPr="00AC5D75">
        <w:t>yaitu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memanfaatkan</w:t>
      </w:r>
      <w:proofErr w:type="spellEnd"/>
      <w:r w:rsidR="00D024A4" w:rsidRPr="00AC5D75">
        <w:t xml:space="preserve"> </w:t>
      </w:r>
      <w:proofErr w:type="spellStart"/>
      <w:r w:rsidRPr="00AC5D75">
        <w:t>kemajuan</w:t>
      </w:r>
      <w:proofErr w:type="spellEnd"/>
      <w:r w:rsidRPr="00AC5D75">
        <w:t xml:space="preserve"> </w:t>
      </w:r>
      <w:proofErr w:type="spellStart"/>
      <w:r w:rsidRPr="00AC5D75">
        <w:t>teknologi</w:t>
      </w:r>
      <w:proofErr w:type="spellEnd"/>
      <w:r w:rsidRPr="00AC5D75">
        <w:t xml:space="preserve"> </w:t>
      </w:r>
      <w:proofErr w:type="spellStart"/>
      <w:r w:rsidRPr="00AC5D75">
        <w:t>informasi</w:t>
      </w:r>
      <w:proofErr w:type="spellEnd"/>
      <w:r w:rsidRPr="00AC5D75">
        <w:t xml:space="preserve"> yang </w:t>
      </w:r>
      <w:proofErr w:type="spellStart"/>
      <w:r w:rsidRPr="00AC5D75">
        <w:t>relevan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perkembangan</w:t>
      </w:r>
      <w:proofErr w:type="spellEnd"/>
      <w:r w:rsidRPr="00AC5D75">
        <w:t xml:space="preserve"> </w:t>
      </w:r>
      <w:proofErr w:type="spellStart"/>
      <w:r w:rsidRPr="00AC5D75">
        <w:t>sosiokultur</w:t>
      </w:r>
      <w:proofErr w:type="spellEnd"/>
      <w:r w:rsidR="00D024A4" w:rsidRPr="00AC5D75">
        <w:t xml:space="preserve"> </w:t>
      </w:r>
      <w:r w:rsidRPr="00AC5D75">
        <w:t xml:space="preserve">di </w:t>
      </w:r>
      <w:proofErr w:type="spellStart"/>
      <w:r w:rsidRPr="00AC5D75">
        <w:t>masyarakat</w:t>
      </w:r>
      <w:proofErr w:type="spellEnd"/>
      <w:r w:rsidRPr="00AC5D75">
        <w:t xml:space="preserve">. Guru juga </w:t>
      </w:r>
      <w:proofErr w:type="spellStart"/>
      <w:r w:rsidRPr="00AC5D75">
        <w:t>bisa</w:t>
      </w:r>
      <w:proofErr w:type="spellEnd"/>
      <w:r w:rsidRPr="00AC5D75">
        <w:t xml:space="preserve"> </w:t>
      </w:r>
      <w:proofErr w:type="spellStart"/>
      <w:r w:rsidRPr="00AC5D75">
        <w:t>memberikan</w:t>
      </w:r>
      <w:proofErr w:type="spellEnd"/>
      <w:r w:rsidRPr="00AC5D75">
        <w:t xml:space="preserve"> </w:t>
      </w:r>
      <w:proofErr w:type="spellStart"/>
      <w:r w:rsidRPr="00AC5D75">
        <w:t>perbandingan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="00D024A4" w:rsidRPr="00AC5D75">
        <w:t xml:space="preserve"> </w:t>
      </w:r>
      <w:proofErr w:type="spellStart"/>
      <w:r w:rsidRPr="00AC5D75">
        <w:t>memberikan</w:t>
      </w:r>
      <w:proofErr w:type="spellEnd"/>
      <w:r w:rsidRPr="00AC5D75">
        <w:t xml:space="preserve"> stimulus </w:t>
      </w:r>
      <w:proofErr w:type="spellStart"/>
      <w:r w:rsidRPr="00AC5D75">
        <w:t>kepada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konten-konten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="00D024A4" w:rsidRPr="00AC5D75">
        <w:t xml:space="preserve"> </w:t>
      </w:r>
      <w:r w:rsidRPr="00AC5D75">
        <w:t xml:space="preserve">yang </w:t>
      </w:r>
      <w:proofErr w:type="spellStart"/>
      <w:r w:rsidRPr="00AC5D75">
        <w:t>mengandung</w:t>
      </w:r>
      <w:proofErr w:type="spellEnd"/>
      <w:r w:rsidRPr="00AC5D75">
        <w:t xml:space="preserve"> </w:t>
      </w:r>
      <w:proofErr w:type="spellStart"/>
      <w:r w:rsidRPr="00AC5D75">
        <w:t>ujaran</w:t>
      </w:r>
      <w:proofErr w:type="spellEnd"/>
      <w:r w:rsidRPr="00AC5D75">
        <w:t xml:space="preserve"> </w:t>
      </w:r>
      <w:proofErr w:type="spellStart"/>
      <w:r w:rsidRPr="00AC5D75">
        <w:t>kebencian</w:t>
      </w:r>
      <w:proofErr w:type="spellEnd"/>
      <w:r w:rsidRPr="00AC5D75">
        <w:t xml:space="preserve"> </w:t>
      </w:r>
      <w:proofErr w:type="spellStart"/>
      <w:r w:rsidRPr="00AC5D75">
        <w:t>kepada</w:t>
      </w:r>
      <w:proofErr w:type="spellEnd"/>
      <w:r w:rsidRPr="00AC5D75">
        <w:t xml:space="preserve"> orang yang </w:t>
      </w:r>
      <w:proofErr w:type="spellStart"/>
      <w:r w:rsidRPr="00AC5D75">
        <w:t>berbeda</w:t>
      </w:r>
      <w:proofErr w:type="spellEnd"/>
      <w:r w:rsidRPr="00AC5D75">
        <w:t xml:space="preserve"> </w:t>
      </w:r>
      <w:proofErr w:type="spellStart"/>
      <w:r w:rsidRPr="00AC5D75">
        <w:t>keyakinan</w:t>
      </w:r>
      <w:proofErr w:type="spellEnd"/>
      <w:r w:rsidRPr="00AC5D75">
        <w:t>,</w:t>
      </w:r>
      <w:r w:rsidR="00D024A4" w:rsidRPr="00AC5D75">
        <w:t xml:space="preserve"> </w:t>
      </w:r>
      <w:proofErr w:type="spellStart"/>
      <w:r w:rsidRPr="00AC5D75">
        <w:t>melarang</w:t>
      </w:r>
      <w:proofErr w:type="spellEnd"/>
      <w:r w:rsidRPr="00AC5D75">
        <w:t xml:space="preserve"> </w:t>
      </w:r>
      <w:proofErr w:type="spellStart"/>
      <w:r w:rsidRPr="00AC5D75">
        <w:t>berkembangnya</w:t>
      </w:r>
      <w:proofErr w:type="spellEnd"/>
      <w:r w:rsidRPr="00AC5D75">
        <w:t xml:space="preserve"> </w:t>
      </w:r>
      <w:proofErr w:type="spellStart"/>
      <w:r w:rsidRPr="00AC5D75">
        <w:t>tradisi-tradisi</w:t>
      </w:r>
      <w:proofErr w:type="spellEnd"/>
      <w:r w:rsidRPr="00AC5D75">
        <w:t xml:space="preserve"> </w:t>
      </w:r>
      <w:proofErr w:type="spellStart"/>
      <w:r w:rsidRPr="00AC5D75">
        <w:t>baik</w:t>
      </w:r>
      <w:proofErr w:type="spellEnd"/>
      <w:r w:rsidRPr="00AC5D75">
        <w:t xml:space="preserve"> (</w:t>
      </w:r>
      <w:r w:rsidRPr="00AC5D75">
        <w:rPr>
          <w:i/>
          <w:iCs/>
        </w:rPr>
        <w:t>‘</w:t>
      </w:r>
      <w:proofErr w:type="spellStart"/>
      <w:r w:rsidRPr="00AC5D75">
        <w:rPr>
          <w:i/>
          <w:iCs/>
        </w:rPr>
        <w:t>urf</w:t>
      </w:r>
      <w:proofErr w:type="spellEnd"/>
      <w:r w:rsidRPr="00AC5D75">
        <w:t xml:space="preserve">) yang </w:t>
      </w:r>
      <w:proofErr w:type="spellStart"/>
      <w:r w:rsidRPr="00AC5D75">
        <w:t>telah</w:t>
      </w:r>
      <w:proofErr w:type="spellEnd"/>
      <w:r w:rsidRPr="00AC5D75">
        <w:t xml:space="preserve"> </w:t>
      </w:r>
      <w:proofErr w:type="spellStart"/>
      <w:r w:rsidRPr="00AC5D75">
        <w:t>berkembang</w:t>
      </w:r>
      <w:proofErr w:type="spellEnd"/>
      <w:r w:rsidR="00D024A4" w:rsidRPr="00AC5D75">
        <w:t xml:space="preserve"> </w:t>
      </w:r>
      <w:r w:rsidRPr="00AC5D75">
        <w:t xml:space="preserve">di </w:t>
      </w:r>
      <w:proofErr w:type="spellStart"/>
      <w:r w:rsidRPr="00AC5D75">
        <w:t>masyarakat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alasan</w:t>
      </w:r>
      <w:proofErr w:type="spellEnd"/>
      <w:r w:rsidRPr="00AC5D75">
        <w:t xml:space="preserve"> </w:t>
      </w:r>
      <w:proofErr w:type="spellStart"/>
      <w:r w:rsidRPr="00AC5D75">
        <w:t>merupakan</w:t>
      </w:r>
      <w:proofErr w:type="spellEnd"/>
      <w:r w:rsidRPr="00AC5D75">
        <w:t xml:space="preserve"> </w:t>
      </w:r>
      <w:proofErr w:type="spellStart"/>
      <w:r w:rsidRPr="00AC5D75">
        <w:t>amaliah</w:t>
      </w:r>
      <w:proofErr w:type="spellEnd"/>
      <w:r w:rsidRPr="00AC5D75">
        <w:t xml:space="preserve"> </w:t>
      </w:r>
      <w:proofErr w:type="spellStart"/>
      <w:r w:rsidRPr="00AC5D75">
        <w:rPr>
          <w:i/>
          <w:iCs/>
        </w:rPr>
        <w:t>bid’ah</w:t>
      </w:r>
      <w:proofErr w:type="spellEnd"/>
      <w:r w:rsidRPr="00AC5D75">
        <w:rPr>
          <w:i/>
          <w:iCs/>
        </w:rPr>
        <w:t xml:space="preserve"> </w:t>
      </w:r>
      <w:r w:rsidRPr="00AC5D75">
        <w:t xml:space="preserve">dan </w:t>
      </w:r>
      <w:proofErr w:type="spellStart"/>
      <w:r w:rsidRPr="00AC5D75">
        <w:rPr>
          <w:i/>
          <w:iCs/>
        </w:rPr>
        <w:t>khurafat</w:t>
      </w:r>
      <w:proofErr w:type="spellEnd"/>
      <w:r w:rsidRPr="00AC5D75">
        <w:t>.</w:t>
      </w:r>
    </w:p>
    <w:p w:rsidR="00562792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diminta</w:t>
      </w:r>
      <w:proofErr w:type="spellEnd"/>
      <w:r w:rsidRPr="00AC5D75">
        <w:t xml:space="preserve"> </w:t>
      </w:r>
      <w:proofErr w:type="spellStart"/>
      <w:r w:rsidRPr="00AC5D75">
        <w:t>menyampaikan</w:t>
      </w:r>
      <w:proofErr w:type="spellEnd"/>
      <w:r w:rsidRPr="00AC5D75">
        <w:t xml:space="preserve"> </w:t>
      </w:r>
      <w:proofErr w:type="spellStart"/>
      <w:r w:rsidRPr="00AC5D75">
        <w:t>pendapat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situasi</w:t>
      </w:r>
      <w:proofErr w:type="spellEnd"/>
      <w:r w:rsidRPr="00AC5D75">
        <w:t xml:space="preserve"> </w:t>
      </w:r>
      <w:proofErr w:type="spellStart"/>
      <w:r w:rsidRPr="00AC5D75">
        <w:t>psikologis</w:t>
      </w:r>
      <w:proofErr w:type="spellEnd"/>
      <w:r w:rsidR="00D024A4" w:rsidRPr="00AC5D75">
        <w:t xml:space="preserve"> </w:t>
      </w:r>
      <w:proofErr w:type="spellStart"/>
      <w:r w:rsidRPr="00AC5D75">
        <w:t>tersebut</w:t>
      </w:r>
      <w:proofErr w:type="spellEnd"/>
      <w:r w:rsidRPr="00AC5D75">
        <w:t xml:space="preserve"> dan hikmah </w:t>
      </w:r>
      <w:proofErr w:type="spellStart"/>
      <w:r w:rsidRPr="00AC5D75">
        <w:t>serta</w:t>
      </w:r>
      <w:proofErr w:type="spellEnd"/>
      <w:r w:rsidRPr="00AC5D75">
        <w:t xml:space="preserve"> </w:t>
      </w:r>
      <w:proofErr w:type="spellStart"/>
      <w:r w:rsidRPr="00AC5D75">
        <w:t>pelajaran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kegiatan</w:t>
      </w:r>
      <w:proofErr w:type="spellEnd"/>
      <w:r w:rsidRPr="00AC5D75">
        <w:t xml:space="preserve"> </w:t>
      </w:r>
      <w:proofErr w:type="spellStart"/>
      <w:r w:rsidRPr="00AC5D75">
        <w:t>apersepsi</w:t>
      </w:r>
      <w:proofErr w:type="spellEnd"/>
      <w:r w:rsidRPr="00AC5D75">
        <w:t xml:space="preserve"> </w:t>
      </w:r>
      <w:proofErr w:type="spellStart"/>
      <w:r w:rsidRPr="00AC5D75">
        <w:t>ini</w:t>
      </w:r>
      <w:proofErr w:type="spellEnd"/>
      <w:r w:rsidRPr="00AC5D75">
        <w:t>.</w:t>
      </w:r>
    </w:p>
    <w:p w:rsidR="00196144" w:rsidRPr="00AC5D75" w:rsidRDefault="00196144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PERTANYAAN PEMANTIK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Kegiatan</w:t>
      </w:r>
      <w:proofErr w:type="spellEnd"/>
      <w:r w:rsidRPr="00AC5D75">
        <w:t xml:space="preserve"> </w:t>
      </w:r>
      <w:proofErr w:type="spellStart"/>
      <w:r w:rsidRPr="00AC5D75">
        <w:t>awal</w:t>
      </w:r>
      <w:proofErr w:type="spellEnd"/>
      <w:r w:rsidRPr="00AC5D75">
        <w:t xml:space="preserve">,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mengamati</w:t>
      </w:r>
      <w:proofErr w:type="spellEnd"/>
      <w:r w:rsidRPr="00AC5D75">
        <w:t xml:space="preserve"> dan </w:t>
      </w:r>
      <w:proofErr w:type="spellStart"/>
      <w:r w:rsidRPr="00AC5D75">
        <w:t>mempelajari</w:t>
      </w:r>
      <w:proofErr w:type="spellEnd"/>
      <w:r w:rsidRPr="00AC5D75">
        <w:t xml:space="preserve"> </w:t>
      </w:r>
      <w:proofErr w:type="spellStart"/>
      <w:r w:rsidRPr="00AC5D75">
        <w:t>cerita</w:t>
      </w:r>
      <w:proofErr w:type="spellEnd"/>
      <w:r w:rsidR="00D024A4" w:rsidRPr="00AC5D75">
        <w:t xml:space="preserve"> </w:t>
      </w:r>
      <w:proofErr w:type="spellStart"/>
      <w:r w:rsidRPr="00AC5D75">
        <w:t>gambar</w:t>
      </w:r>
      <w:proofErr w:type="spellEnd"/>
      <w:r w:rsidRPr="00AC5D75">
        <w:t xml:space="preserve"> (</w:t>
      </w:r>
      <w:proofErr w:type="spellStart"/>
      <w:r w:rsidRPr="00AC5D75">
        <w:t>cergam</w:t>
      </w:r>
      <w:proofErr w:type="spellEnd"/>
      <w:r w:rsidRPr="00AC5D75">
        <w:t xml:space="preserve">) dan </w:t>
      </w:r>
      <w:proofErr w:type="spellStart"/>
      <w:r w:rsidRPr="00AC5D75">
        <w:t>infografis</w:t>
      </w:r>
      <w:proofErr w:type="spellEnd"/>
      <w:r w:rsidRPr="00AC5D75">
        <w:t xml:space="preserve">. </w:t>
      </w:r>
      <w:proofErr w:type="spellStart"/>
      <w:r w:rsidRPr="00AC5D75">
        <w:t>Tampilan</w:t>
      </w:r>
      <w:proofErr w:type="spellEnd"/>
      <w:r w:rsidRPr="00AC5D75">
        <w:t xml:space="preserve"> </w:t>
      </w:r>
      <w:proofErr w:type="spellStart"/>
      <w:r w:rsidRPr="00AC5D75">
        <w:t>menarik</w:t>
      </w:r>
      <w:proofErr w:type="spellEnd"/>
      <w:r w:rsidRPr="00AC5D75">
        <w:t xml:space="preserve"> </w:t>
      </w:r>
      <w:proofErr w:type="spellStart"/>
      <w:r w:rsidRPr="00AC5D75">
        <w:t>infografis</w:t>
      </w:r>
      <w:proofErr w:type="spellEnd"/>
      <w:r w:rsidRPr="00AC5D75">
        <w:t xml:space="preserve"> </w:t>
      </w:r>
      <w:proofErr w:type="spellStart"/>
      <w:r w:rsidRPr="00AC5D75">
        <w:t>akan</w:t>
      </w:r>
      <w:proofErr w:type="spellEnd"/>
      <w:r w:rsidR="00D024A4" w:rsidRPr="00AC5D75">
        <w:t xml:space="preserve"> </w:t>
      </w:r>
      <w:proofErr w:type="spellStart"/>
      <w:r w:rsidRPr="00AC5D75">
        <w:t>menumbuhkan</w:t>
      </w:r>
      <w:proofErr w:type="spellEnd"/>
      <w:r w:rsidRPr="00AC5D75">
        <w:t xml:space="preserve"> rasa </w:t>
      </w:r>
      <w:proofErr w:type="spellStart"/>
      <w:r w:rsidRPr="00AC5D75">
        <w:t>ingin</w:t>
      </w:r>
      <w:proofErr w:type="spellEnd"/>
      <w:r w:rsidRPr="00AC5D75">
        <w:t xml:space="preserve"> </w:t>
      </w:r>
      <w:proofErr w:type="spellStart"/>
      <w:r w:rsidRPr="00AC5D75">
        <w:t>tahu</w:t>
      </w:r>
      <w:proofErr w:type="spellEnd"/>
      <w:r w:rsidRPr="00AC5D75">
        <w:t xml:space="preserve"> dan </w:t>
      </w:r>
      <w:proofErr w:type="spellStart"/>
      <w:r w:rsidRPr="00AC5D75">
        <w:t>memotivasi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mempelajari</w:t>
      </w:r>
      <w:proofErr w:type="spellEnd"/>
      <w:r w:rsidR="00D024A4" w:rsidRPr="00AC5D75">
        <w:t xml:space="preserve"> </w:t>
      </w:r>
      <w:proofErr w:type="spellStart"/>
      <w:r w:rsidRPr="00AC5D75">
        <w:t>materi</w:t>
      </w:r>
      <w:proofErr w:type="spellEnd"/>
      <w:r w:rsidRPr="00AC5D75">
        <w:t xml:space="preserve"> </w:t>
      </w:r>
      <w:proofErr w:type="spellStart"/>
      <w:r w:rsidRPr="00AC5D75">
        <w:t>pelajaran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Kegiatan</w:t>
      </w:r>
      <w:proofErr w:type="spellEnd"/>
      <w:r w:rsidRPr="00AC5D75">
        <w:t xml:space="preserve"> </w:t>
      </w:r>
      <w:proofErr w:type="spellStart"/>
      <w:r w:rsidRPr="00AC5D75">
        <w:t>selanjutnya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diminta</w:t>
      </w:r>
      <w:proofErr w:type="spellEnd"/>
      <w:r w:rsidRPr="00AC5D75">
        <w:t xml:space="preserve"> </w:t>
      </w:r>
      <w:proofErr w:type="spellStart"/>
      <w:r w:rsidRPr="00AC5D75">
        <w:t>mencermati</w:t>
      </w:r>
      <w:proofErr w:type="spellEnd"/>
      <w:r w:rsidRPr="00AC5D75">
        <w:t xml:space="preserve"> </w:t>
      </w:r>
      <w:proofErr w:type="spellStart"/>
      <w:r w:rsidRPr="00AC5D75">
        <w:t>gambar</w:t>
      </w:r>
      <w:proofErr w:type="spellEnd"/>
      <w:r w:rsidRPr="00AC5D75">
        <w:t xml:space="preserve"> </w:t>
      </w:r>
      <w:proofErr w:type="spellStart"/>
      <w:r w:rsidRPr="00AC5D75">
        <w:t>terkait</w:t>
      </w:r>
      <w:proofErr w:type="spellEnd"/>
      <w:r w:rsidR="00D024A4" w:rsidRPr="00AC5D75">
        <w:t xml:space="preserve"> </w:t>
      </w:r>
      <w:proofErr w:type="spellStart"/>
      <w:r w:rsidRPr="00AC5D75">
        <w:t>materi</w:t>
      </w:r>
      <w:proofErr w:type="spellEnd"/>
      <w:r w:rsidRPr="00AC5D75">
        <w:t xml:space="preserve"> dan </w:t>
      </w:r>
      <w:proofErr w:type="spellStart"/>
      <w:r w:rsidRPr="00AC5D75">
        <w:t>menuliskan</w:t>
      </w:r>
      <w:proofErr w:type="spellEnd"/>
      <w:r w:rsidRPr="00AC5D75">
        <w:t xml:space="preserve"> </w:t>
      </w:r>
      <w:proofErr w:type="spellStart"/>
      <w:r w:rsidRPr="00AC5D75">
        <w:t>komentar</w:t>
      </w:r>
      <w:proofErr w:type="spellEnd"/>
      <w:r w:rsidRPr="00AC5D75">
        <w:t xml:space="preserve"> </w:t>
      </w:r>
      <w:proofErr w:type="spellStart"/>
      <w:r w:rsidRPr="00AC5D75">
        <w:t>atau</w:t>
      </w:r>
      <w:proofErr w:type="spellEnd"/>
      <w:r w:rsidRPr="00AC5D75">
        <w:t xml:space="preserve"> </w:t>
      </w:r>
      <w:proofErr w:type="spellStart"/>
      <w:r w:rsidRPr="00AC5D75">
        <w:t>pesan</w:t>
      </w:r>
      <w:proofErr w:type="spellEnd"/>
      <w:r w:rsidRPr="00AC5D75">
        <w:t xml:space="preserve"> moral yang </w:t>
      </w:r>
      <w:proofErr w:type="spellStart"/>
      <w:r w:rsidRPr="00AC5D75">
        <w:t>terkandung</w:t>
      </w:r>
      <w:proofErr w:type="spellEnd"/>
      <w:r w:rsidR="00D024A4" w:rsidRPr="00AC5D75">
        <w:t xml:space="preserve">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gambar</w:t>
      </w:r>
      <w:proofErr w:type="spellEnd"/>
      <w:r w:rsidRPr="00AC5D75">
        <w:t xml:space="preserve"> </w:t>
      </w:r>
      <w:proofErr w:type="spellStart"/>
      <w:r w:rsidRPr="00AC5D75">
        <w:t>tersebut</w:t>
      </w:r>
      <w:proofErr w:type="spellEnd"/>
      <w:r w:rsidRPr="00AC5D75">
        <w:t xml:space="preserve"> (</w:t>
      </w:r>
      <w:proofErr w:type="spellStart"/>
      <w:r w:rsidRPr="00AC5D75">
        <w:t>aktivitas</w:t>
      </w:r>
      <w:proofErr w:type="spellEnd"/>
      <w:r w:rsidRPr="00AC5D75">
        <w:t xml:space="preserve"> 10.2).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sebaiknya</w:t>
      </w:r>
      <w:proofErr w:type="spellEnd"/>
      <w:r w:rsidRPr="00AC5D75">
        <w:t xml:space="preserve"> </w:t>
      </w:r>
      <w:proofErr w:type="spellStart"/>
      <w:r w:rsidRPr="00AC5D75">
        <w:t>memberikan</w:t>
      </w:r>
      <w:proofErr w:type="spellEnd"/>
      <w:r w:rsidRPr="00AC5D75">
        <w:t xml:space="preserve"> </w:t>
      </w:r>
      <w:proofErr w:type="spellStart"/>
      <w:r w:rsidRPr="00AC5D75">
        <w:t>umpan</w:t>
      </w:r>
      <w:proofErr w:type="spellEnd"/>
      <w:r w:rsidRPr="00AC5D75">
        <w:t xml:space="preserve"> </w:t>
      </w:r>
      <w:proofErr w:type="spellStart"/>
      <w:r w:rsidRPr="00AC5D75">
        <w:t>balik</w:t>
      </w:r>
      <w:proofErr w:type="spellEnd"/>
      <w:r w:rsidRPr="00AC5D75">
        <w:t xml:space="preserve"> </w:t>
      </w:r>
      <w:proofErr w:type="spellStart"/>
      <w:r w:rsidRPr="00AC5D75">
        <w:t>terhadap</w:t>
      </w:r>
      <w:proofErr w:type="spellEnd"/>
      <w:r w:rsidRPr="00AC5D75">
        <w:t xml:space="preserve"> </w:t>
      </w:r>
      <w:proofErr w:type="spellStart"/>
      <w:r w:rsidRPr="00AC5D75">
        <w:t>komentar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="00D024A4"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,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studi</w:t>
      </w:r>
      <w:proofErr w:type="spellEnd"/>
      <w:r w:rsidRPr="00AC5D75">
        <w:t xml:space="preserve"> </w:t>
      </w:r>
      <w:proofErr w:type="spellStart"/>
      <w:r w:rsidRPr="00AC5D75">
        <w:t>komparatif</w:t>
      </w:r>
      <w:proofErr w:type="spellEnd"/>
      <w:r w:rsidRPr="00AC5D75">
        <w:t xml:space="preserve"> </w:t>
      </w:r>
      <w:proofErr w:type="spellStart"/>
      <w:r w:rsidRPr="00AC5D75">
        <w:t>sederhana</w:t>
      </w:r>
      <w:proofErr w:type="spellEnd"/>
      <w:r w:rsidRPr="00AC5D75">
        <w:t xml:space="preserve"> </w:t>
      </w:r>
      <w:proofErr w:type="spellStart"/>
      <w:r w:rsidRPr="00AC5D75">
        <w:t>mengenai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="00D024A4"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yang </w:t>
      </w:r>
      <w:proofErr w:type="spellStart"/>
      <w:r w:rsidRPr="00AC5D75">
        <w:t>ditempuh</w:t>
      </w:r>
      <w:proofErr w:type="spellEnd"/>
      <w:r w:rsidRPr="00AC5D75">
        <w:t xml:space="preserve"> oleh para ulama </w:t>
      </w:r>
      <w:proofErr w:type="spellStart"/>
      <w:r w:rsidRPr="00AC5D75">
        <w:t>pendahulu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metode</w:t>
      </w:r>
      <w:proofErr w:type="spellEnd"/>
      <w:r w:rsidR="00D024A4"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yang </w:t>
      </w:r>
      <w:proofErr w:type="spellStart"/>
      <w:r w:rsidRPr="00AC5D75">
        <w:t>dilakukan</w:t>
      </w:r>
      <w:proofErr w:type="spellEnd"/>
      <w:r w:rsidRPr="00AC5D75">
        <w:t xml:space="preserve"> oleh para </w:t>
      </w:r>
      <w:proofErr w:type="spellStart"/>
      <w:r w:rsidRPr="00AC5D75">
        <w:t>aktivis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dan para </w:t>
      </w:r>
      <w:proofErr w:type="spellStart"/>
      <w:r w:rsidRPr="00AC5D75">
        <w:t>muballigh</w:t>
      </w:r>
      <w:proofErr w:type="spellEnd"/>
      <w:r w:rsidR="00D024A4" w:rsidRPr="00AC5D75">
        <w:t xml:space="preserve"> </w:t>
      </w:r>
      <w:proofErr w:type="spellStart"/>
      <w:r w:rsidRPr="00AC5D75">
        <w:t>kontemporer</w:t>
      </w:r>
      <w:proofErr w:type="spellEnd"/>
      <w:r w:rsidRPr="00AC5D75">
        <w:t xml:space="preserve"> </w:t>
      </w:r>
      <w:proofErr w:type="spellStart"/>
      <w:r w:rsidRPr="00AC5D75">
        <w:t>saat</w:t>
      </w:r>
      <w:proofErr w:type="spellEnd"/>
      <w:r w:rsidRPr="00AC5D75">
        <w:t xml:space="preserve"> </w:t>
      </w:r>
      <w:proofErr w:type="spellStart"/>
      <w:r w:rsidRPr="00AC5D75">
        <w:t>ini</w:t>
      </w:r>
      <w:proofErr w:type="spellEnd"/>
      <w:r w:rsidRPr="00AC5D75">
        <w:t xml:space="preserve">.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diarahkan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berfikir</w:t>
      </w:r>
      <w:proofErr w:type="spellEnd"/>
      <w:r w:rsidRPr="00AC5D75">
        <w:t xml:space="preserve"> </w:t>
      </w:r>
      <w:proofErr w:type="spellStart"/>
      <w:r w:rsidRPr="00AC5D75">
        <w:t>kritis</w:t>
      </w:r>
      <w:proofErr w:type="spellEnd"/>
      <w:r w:rsidRPr="00AC5D75">
        <w:t xml:space="preserve"> dan</w:t>
      </w:r>
      <w:r w:rsidR="00D024A4" w:rsidRPr="00AC5D75">
        <w:t xml:space="preserve"> </w:t>
      </w:r>
      <w:r w:rsidRPr="00AC5D75">
        <w:t xml:space="preserve">juga </w:t>
      </w:r>
      <w:proofErr w:type="spellStart"/>
      <w:r w:rsidRPr="00AC5D75">
        <w:t>bijaksana</w:t>
      </w:r>
      <w:proofErr w:type="spellEnd"/>
      <w:r w:rsidRPr="00AC5D75">
        <w:t xml:space="preserve">, </w:t>
      </w:r>
      <w:proofErr w:type="spellStart"/>
      <w:r w:rsidRPr="00AC5D75">
        <w:t>sehingga</w:t>
      </w:r>
      <w:proofErr w:type="spellEnd"/>
      <w:r w:rsidRPr="00AC5D75">
        <w:t xml:space="preserve"> </w:t>
      </w:r>
      <w:proofErr w:type="spellStart"/>
      <w:r w:rsidRPr="00AC5D75">
        <w:t>dapat</w:t>
      </w:r>
      <w:proofErr w:type="spellEnd"/>
      <w:r w:rsidRPr="00AC5D75">
        <w:t xml:space="preserve"> </w:t>
      </w:r>
      <w:proofErr w:type="spellStart"/>
      <w:r w:rsidRPr="00AC5D75">
        <w:t>menarik</w:t>
      </w:r>
      <w:proofErr w:type="spellEnd"/>
      <w:r w:rsidRPr="00AC5D75">
        <w:t xml:space="preserve"> </w:t>
      </w:r>
      <w:proofErr w:type="spellStart"/>
      <w:r w:rsidRPr="00AC5D75">
        <w:t>kesimpulan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="00D024A4" w:rsidRPr="00AC5D75">
        <w:t xml:space="preserve"> </w:t>
      </w:r>
      <w:r w:rsidRPr="00AC5D75">
        <w:t xml:space="preserve">yang </w:t>
      </w:r>
      <w:proofErr w:type="spellStart"/>
      <w:r w:rsidRPr="00AC5D75">
        <w:t>sejuk</w:t>
      </w:r>
      <w:proofErr w:type="spellEnd"/>
      <w:r w:rsidRPr="00AC5D75">
        <w:t xml:space="preserve"> dan </w:t>
      </w:r>
      <w:proofErr w:type="spellStart"/>
      <w:r w:rsidRPr="00AC5D75">
        <w:t>menyejukkan</w:t>
      </w:r>
      <w:proofErr w:type="spellEnd"/>
      <w:r w:rsidRPr="00AC5D75">
        <w:t xml:space="preserve"> dan </w:t>
      </w:r>
      <w:proofErr w:type="spellStart"/>
      <w:r w:rsidRPr="00AC5D75">
        <w:t>mengindari</w:t>
      </w:r>
      <w:proofErr w:type="spellEnd"/>
      <w:r w:rsidRPr="00AC5D75">
        <w:t xml:space="preserve"> strategi </w:t>
      </w:r>
      <w:proofErr w:type="spellStart"/>
      <w:r w:rsidRPr="00AC5D75">
        <w:t>dakwah</w:t>
      </w:r>
      <w:proofErr w:type="spellEnd"/>
      <w:r w:rsidRPr="00AC5D75">
        <w:t xml:space="preserve"> yang</w:t>
      </w:r>
      <w:r w:rsidR="00D024A4" w:rsidRPr="00AC5D75">
        <w:t xml:space="preserve"> </w:t>
      </w:r>
      <w:proofErr w:type="spellStart"/>
      <w:r w:rsidRPr="00AC5D75">
        <w:t>mengandung</w:t>
      </w:r>
      <w:proofErr w:type="spellEnd"/>
      <w:r w:rsidRPr="00AC5D75">
        <w:t xml:space="preserve"> </w:t>
      </w:r>
      <w:proofErr w:type="spellStart"/>
      <w:r w:rsidRPr="00AC5D75">
        <w:t>unsur-unsur</w:t>
      </w:r>
      <w:proofErr w:type="spellEnd"/>
      <w:r w:rsidRPr="00AC5D75">
        <w:t xml:space="preserve"> </w:t>
      </w:r>
      <w:proofErr w:type="spellStart"/>
      <w:r w:rsidRPr="00AC5D75">
        <w:t>pemaksaan</w:t>
      </w:r>
      <w:proofErr w:type="spellEnd"/>
      <w:r w:rsidRPr="00AC5D75">
        <w:t xml:space="preserve">, </w:t>
      </w:r>
      <w:proofErr w:type="spellStart"/>
      <w:r w:rsidRPr="00AC5D75">
        <w:t>kekerasan</w:t>
      </w:r>
      <w:proofErr w:type="spellEnd"/>
      <w:r w:rsidRPr="00AC5D75">
        <w:t xml:space="preserve"> dan </w:t>
      </w:r>
      <w:proofErr w:type="spellStart"/>
      <w:r w:rsidRPr="00AC5D75">
        <w:t>radikalisme</w:t>
      </w:r>
      <w:proofErr w:type="spellEnd"/>
      <w:r w:rsidR="00D024A4" w:rsidRPr="00AC5D75">
        <w:t xml:space="preserve"> </w:t>
      </w:r>
      <w:proofErr w:type="spellStart"/>
      <w:r w:rsidRPr="00AC5D75">
        <w:t>sehingga</w:t>
      </w:r>
      <w:proofErr w:type="spellEnd"/>
      <w:r w:rsidRPr="00AC5D75">
        <w:t xml:space="preserve"> </w:t>
      </w:r>
      <w:proofErr w:type="spellStart"/>
      <w:r w:rsidRPr="00AC5D75">
        <w:t>menyimpang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prinsip</w:t>
      </w:r>
      <w:proofErr w:type="spellEnd"/>
      <w:r w:rsidRPr="00AC5D75">
        <w:t xml:space="preserve"> Islam </w:t>
      </w:r>
      <w:proofErr w:type="spellStart"/>
      <w:r w:rsidRPr="00AC5D75">
        <w:t>rahmatan</w:t>
      </w:r>
      <w:proofErr w:type="spellEnd"/>
      <w:r w:rsidRPr="00AC5D75">
        <w:t xml:space="preserve"> </w:t>
      </w:r>
      <w:proofErr w:type="spellStart"/>
      <w:r w:rsidRPr="00AC5D75">
        <w:t>lil</w:t>
      </w:r>
      <w:proofErr w:type="spellEnd"/>
      <w:r w:rsidRPr="00AC5D75">
        <w:t xml:space="preserve"> ‘</w:t>
      </w:r>
      <w:proofErr w:type="spellStart"/>
      <w:r w:rsidRPr="00AC5D75">
        <w:t>alamin</w:t>
      </w:r>
      <w:proofErr w:type="spellEnd"/>
      <w:r w:rsidRPr="00AC5D75">
        <w:t>.</w:t>
      </w:r>
    </w:p>
    <w:p w:rsidR="00196144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Dilanjutkan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membaca</w:t>
      </w:r>
      <w:proofErr w:type="spellEnd"/>
      <w:r w:rsidRPr="00AC5D75">
        <w:t xml:space="preserve"> dan </w:t>
      </w:r>
      <w:proofErr w:type="spellStart"/>
      <w:r w:rsidRPr="00AC5D75">
        <w:t>mencermati</w:t>
      </w:r>
      <w:proofErr w:type="spellEnd"/>
      <w:r w:rsidRPr="00AC5D75">
        <w:t xml:space="preserve"> </w:t>
      </w:r>
      <w:proofErr w:type="spellStart"/>
      <w:r w:rsidRPr="00AC5D75">
        <w:t>artikel</w:t>
      </w:r>
      <w:proofErr w:type="spellEnd"/>
      <w:r w:rsidRPr="00AC5D75">
        <w:t xml:space="preserve"> </w:t>
      </w:r>
      <w:proofErr w:type="spellStart"/>
      <w:r w:rsidRPr="00AC5D75">
        <w:t>berita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="00D024A4" w:rsidRPr="00AC5D75">
        <w:t xml:space="preserve"> </w:t>
      </w:r>
      <w:r w:rsidRPr="00AC5D75">
        <w:t xml:space="preserve">even </w:t>
      </w:r>
      <w:r w:rsidRPr="00AC5D75">
        <w:rPr>
          <w:i/>
          <w:iCs/>
        </w:rPr>
        <w:t xml:space="preserve">Youtuber </w:t>
      </w:r>
      <w:proofErr w:type="spellStart"/>
      <w:r w:rsidRPr="00AC5D75">
        <w:rPr>
          <w:i/>
          <w:iCs/>
        </w:rPr>
        <w:t>Selawat</w:t>
      </w:r>
      <w:proofErr w:type="spellEnd"/>
      <w:r w:rsidRPr="00AC5D75">
        <w:rPr>
          <w:i/>
          <w:iCs/>
        </w:rPr>
        <w:t xml:space="preserve"> Summit </w:t>
      </w:r>
      <w:r w:rsidRPr="00AC5D75">
        <w:t xml:space="preserve">yang </w:t>
      </w:r>
      <w:proofErr w:type="spellStart"/>
      <w:r w:rsidRPr="00AC5D75">
        <w:t>diselenggarakan</w:t>
      </w:r>
      <w:proofErr w:type="spellEnd"/>
      <w:r w:rsidRPr="00AC5D75">
        <w:t xml:space="preserve"> oleh Kementerian</w:t>
      </w:r>
      <w:r w:rsidR="00D024A4" w:rsidRPr="00AC5D75">
        <w:t xml:space="preserve"> </w:t>
      </w:r>
      <w:r w:rsidRPr="00AC5D75">
        <w:t xml:space="preserve">Agama RI,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rangka</w:t>
      </w:r>
      <w:proofErr w:type="spellEnd"/>
      <w:r w:rsidRPr="00AC5D75">
        <w:t xml:space="preserve"> </w:t>
      </w:r>
      <w:proofErr w:type="spellStart"/>
      <w:r w:rsidRPr="00AC5D75">
        <w:t>syiar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</w:t>
      </w:r>
      <w:proofErr w:type="spellStart"/>
      <w:r w:rsidRPr="00AC5D75">
        <w:t>melalui</w:t>
      </w:r>
      <w:proofErr w:type="spellEnd"/>
      <w:r w:rsidRPr="00AC5D75">
        <w:t xml:space="preserve"> </w:t>
      </w:r>
      <w:proofErr w:type="spellStart"/>
      <w:r w:rsidRPr="00AC5D75">
        <w:t>kesenian</w:t>
      </w:r>
      <w:proofErr w:type="spellEnd"/>
      <w:r w:rsidRPr="00AC5D75">
        <w:t xml:space="preserve"> dan media</w:t>
      </w:r>
      <w:r w:rsidR="00D024A4" w:rsidRPr="00AC5D75">
        <w:t xml:space="preserve"> </w:t>
      </w:r>
      <w:proofErr w:type="spellStart"/>
      <w:r w:rsidRPr="00AC5D75">
        <w:t>kontemporer</w:t>
      </w:r>
      <w:proofErr w:type="spellEnd"/>
      <w:r w:rsidRPr="00AC5D75">
        <w:t xml:space="preserve"> agar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dapat</w:t>
      </w:r>
      <w:proofErr w:type="spellEnd"/>
      <w:r w:rsidRPr="00AC5D75">
        <w:t xml:space="preserve"> </w:t>
      </w:r>
      <w:proofErr w:type="spellStart"/>
      <w:r w:rsidRPr="00AC5D75">
        <w:t>mengambil</w:t>
      </w:r>
      <w:proofErr w:type="spellEnd"/>
      <w:r w:rsidRPr="00AC5D75">
        <w:t xml:space="preserve"> hikmah dan </w:t>
      </w:r>
      <w:proofErr w:type="spellStart"/>
      <w:r w:rsidRPr="00AC5D75">
        <w:t>nilainilai</w:t>
      </w:r>
      <w:proofErr w:type="spellEnd"/>
      <w:r w:rsidR="00D024A4" w:rsidRPr="00AC5D75">
        <w:t xml:space="preserve"> </w:t>
      </w:r>
      <w:proofErr w:type="spellStart"/>
      <w:r w:rsidRPr="00AC5D75">
        <w:t>kehidupan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artikel</w:t>
      </w:r>
      <w:proofErr w:type="spellEnd"/>
      <w:r w:rsidRPr="00AC5D75">
        <w:t xml:space="preserve"> </w:t>
      </w:r>
      <w:proofErr w:type="spellStart"/>
      <w:r w:rsidRPr="00AC5D75">
        <w:t>tersebut</w:t>
      </w:r>
      <w:proofErr w:type="spellEnd"/>
      <w:r w:rsidRPr="00AC5D75">
        <w:t xml:space="preserve"> (</w:t>
      </w:r>
      <w:proofErr w:type="spellStart"/>
      <w:r w:rsidRPr="00AC5D75">
        <w:t>aktivitas</w:t>
      </w:r>
      <w:proofErr w:type="spellEnd"/>
      <w:r w:rsidRPr="00AC5D75">
        <w:t xml:space="preserve"> 10.3).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AC5D75">
        <w:t xml:space="preserve">Guru </w:t>
      </w:r>
      <w:proofErr w:type="spellStart"/>
      <w:r w:rsidRPr="00AC5D75">
        <w:t>perlu</w:t>
      </w:r>
      <w:proofErr w:type="spellEnd"/>
      <w:r w:rsidRPr="00AC5D75">
        <w:t xml:space="preserve"> </w:t>
      </w:r>
      <w:proofErr w:type="spellStart"/>
      <w:r w:rsidRPr="00AC5D75">
        <w:t>memberikan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reinforcement </w:t>
      </w:r>
      <w:proofErr w:type="spellStart"/>
      <w:r w:rsidRPr="00AC5D75">
        <w:t>terhadap</w:t>
      </w:r>
      <w:proofErr w:type="spellEnd"/>
      <w:r w:rsidRPr="00AC5D75">
        <w:t xml:space="preserve"> </w:t>
      </w:r>
      <w:proofErr w:type="spellStart"/>
      <w:r w:rsidRPr="00AC5D75">
        <w:t>kisah</w:t>
      </w:r>
      <w:proofErr w:type="spellEnd"/>
      <w:r w:rsidRPr="00AC5D75">
        <w:t xml:space="preserve"> </w:t>
      </w:r>
      <w:proofErr w:type="spellStart"/>
      <w:r w:rsidRPr="00AC5D75">
        <w:t>inspiratif</w:t>
      </w:r>
      <w:proofErr w:type="spellEnd"/>
      <w:r w:rsidRPr="00AC5D75">
        <w:t xml:space="preserve"> pada</w:t>
      </w:r>
      <w:r w:rsidR="00D024A4" w:rsidRPr="00AC5D75">
        <w:t xml:space="preserve"> </w:t>
      </w:r>
      <w:proofErr w:type="spellStart"/>
      <w:r w:rsidRPr="00AC5D75">
        <w:t>bab</w:t>
      </w:r>
      <w:proofErr w:type="spellEnd"/>
      <w:r w:rsidRPr="00AC5D75">
        <w:t xml:space="preserve"> </w:t>
      </w:r>
      <w:proofErr w:type="spellStart"/>
      <w:r w:rsidRPr="00AC5D75">
        <w:t>ini</w:t>
      </w:r>
      <w:proofErr w:type="spellEnd"/>
      <w:r w:rsidRPr="00AC5D75">
        <w:t xml:space="preserve">. </w:t>
      </w:r>
      <w:proofErr w:type="spellStart"/>
      <w:r w:rsidRPr="00AC5D75">
        <w:t>Terutama</w:t>
      </w:r>
      <w:proofErr w:type="spellEnd"/>
      <w:r w:rsidRPr="00AC5D75">
        <w:t xml:space="preserve"> </w:t>
      </w:r>
      <w:proofErr w:type="spellStart"/>
      <w:r w:rsidRPr="00AC5D75">
        <w:t>kepada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tetap</w:t>
      </w:r>
      <w:proofErr w:type="spellEnd"/>
      <w:r w:rsidRPr="00AC5D75">
        <w:t xml:space="preserve"> </w:t>
      </w:r>
      <w:proofErr w:type="spellStart"/>
      <w:r w:rsidRPr="00AC5D75">
        <w:t>mampu</w:t>
      </w:r>
      <w:proofErr w:type="spellEnd"/>
      <w:r w:rsidRPr="00AC5D75">
        <w:t xml:space="preserve"> </w:t>
      </w:r>
      <w:proofErr w:type="spellStart"/>
      <w:r w:rsidRPr="00AC5D75">
        <w:t>menjaga</w:t>
      </w:r>
      <w:proofErr w:type="spellEnd"/>
      <w:r w:rsidR="00D024A4" w:rsidRPr="00AC5D75">
        <w:t xml:space="preserve"> </w:t>
      </w:r>
      <w:proofErr w:type="spellStart"/>
      <w:r w:rsidRPr="00AC5D75">
        <w:t>kaidah-kaidah</w:t>
      </w:r>
      <w:proofErr w:type="spellEnd"/>
      <w:r w:rsidRPr="00AC5D75">
        <w:t xml:space="preserve"> dan norma agama yang </w:t>
      </w:r>
      <w:proofErr w:type="spellStart"/>
      <w:r w:rsidRPr="00AC5D75">
        <w:t>diajarkan</w:t>
      </w:r>
      <w:proofErr w:type="spellEnd"/>
      <w:r w:rsidRPr="00AC5D75">
        <w:t xml:space="preserve"> oleh para ulama</w:t>
      </w:r>
      <w:r w:rsidR="00D024A4" w:rsidRPr="00AC5D75">
        <w:t xml:space="preserve"> </w:t>
      </w:r>
      <w:proofErr w:type="spellStart"/>
      <w:r w:rsidRPr="00AC5D75">
        <w:t>pendahulu</w:t>
      </w:r>
      <w:proofErr w:type="spellEnd"/>
      <w:r w:rsidRPr="00AC5D75">
        <w:t xml:space="preserve">, </w:t>
      </w:r>
      <w:proofErr w:type="spellStart"/>
      <w:r w:rsidRPr="00AC5D75">
        <w:t>namun</w:t>
      </w:r>
      <w:proofErr w:type="spellEnd"/>
      <w:r w:rsidRPr="00AC5D75">
        <w:t xml:space="preserve"> juga </w:t>
      </w:r>
      <w:proofErr w:type="spellStart"/>
      <w:r w:rsidRPr="00AC5D75">
        <w:t>tidak</w:t>
      </w:r>
      <w:proofErr w:type="spellEnd"/>
      <w:r w:rsidRPr="00AC5D75">
        <w:t xml:space="preserve"> antipasti </w:t>
      </w:r>
      <w:proofErr w:type="spellStart"/>
      <w:r w:rsidRPr="00AC5D75">
        <w:t>terhadap</w:t>
      </w:r>
      <w:proofErr w:type="spellEnd"/>
      <w:r w:rsidRPr="00AC5D75">
        <w:t xml:space="preserve"> </w:t>
      </w:r>
      <w:proofErr w:type="spellStart"/>
      <w:r w:rsidRPr="00AC5D75">
        <w:t>perkembangan</w:t>
      </w:r>
      <w:proofErr w:type="spellEnd"/>
      <w:r w:rsidRPr="00AC5D75">
        <w:t xml:space="preserve"> </w:t>
      </w:r>
      <w:proofErr w:type="spellStart"/>
      <w:r w:rsidRPr="00AC5D75">
        <w:t>ilmu</w:t>
      </w:r>
      <w:proofErr w:type="spellEnd"/>
      <w:r w:rsidR="00D024A4" w:rsidRPr="00AC5D75">
        <w:t xml:space="preserve"> </w:t>
      </w:r>
      <w:proofErr w:type="spellStart"/>
      <w:r w:rsidRPr="00AC5D75">
        <w:t>pengetahuan</w:t>
      </w:r>
      <w:proofErr w:type="spellEnd"/>
      <w:r w:rsidRPr="00AC5D75">
        <w:t xml:space="preserve"> dan </w:t>
      </w:r>
      <w:proofErr w:type="spellStart"/>
      <w:r w:rsidRPr="00AC5D75">
        <w:t>teknologi</w:t>
      </w:r>
      <w:proofErr w:type="spellEnd"/>
      <w:r w:rsidRPr="00AC5D75">
        <w:t xml:space="preserve">. </w:t>
      </w:r>
      <w:proofErr w:type="spellStart"/>
      <w:r w:rsidRPr="00AC5D75">
        <w:t>Sebagaimana</w:t>
      </w:r>
      <w:proofErr w:type="spellEnd"/>
      <w:r w:rsidRPr="00AC5D75">
        <w:t xml:space="preserve"> </w:t>
      </w:r>
      <w:proofErr w:type="spellStart"/>
      <w:r w:rsidRPr="00AC5D75">
        <w:t>sebuah</w:t>
      </w:r>
      <w:proofErr w:type="spellEnd"/>
      <w:r w:rsidRPr="00AC5D75">
        <w:t xml:space="preserve"> </w:t>
      </w:r>
      <w:proofErr w:type="spellStart"/>
      <w:r w:rsidRPr="00AC5D75">
        <w:t>kaidah</w:t>
      </w:r>
      <w:proofErr w:type="spellEnd"/>
      <w:r w:rsidRPr="00AC5D75">
        <w:t xml:space="preserve"> yang </w:t>
      </w:r>
      <w:proofErr w:type="spellStart"/>
      <w:r w:rsidRPr="00AC5D75">
        <w:t>berbunyi</w:t>
      </w:r>
      <w:proofErr w:type="spellEnd"/>
      <w:r w:rsidR="00D024A4" w:rsidRPr="00AC5D75">
        <w:t xml:space="preserve"> </w:t>
      </w:r>
      <w:r w:rsidRPr="00AC5D75">
        <w:t>‘</w:t>
      </w:r>
      <w:proofErr w:type="spellStart"/>
      <w:r w:rsidRPr="00AC5D75">
        <w:t>mempertahankan</w:t>
      </w:r>
      <w:proofErr w:type="spellEnd"/>
      <w:r w:rsidRPr="00AC5D75">
        <w:t xml:space="preserve"> </w:t>
      </w:r>
      <w:proofErr w:type="spellStart"/>
      <w:r w:rsidRPr="00AC5D75">
        <w:t>hal-hal</w:t>
      </w:r>
      <w:proofErr w:type="spellEnd"/>
      <w:r w:rsidRPr="00AC5D75">
        <w:t xml:space="preserve"> lama yang </w:t>
      </w:r>
      <w:proofErr w:type="spellStart"/>
      <w:r w:rsidRPr="00AC5D75">
        <w:t>masih</w:t>
      </w:r>
      <w:proofErr w:type="spellEnd"/>
      <w:r w:rsidRPr="00AC5D75">
        <w:t xml:space="preserve"> </w:t>
      </w:r>
      <w:proofErr w:type="spellStart"/>
      <w:r w:rsidRPr="00AC5D75">
        <w:t>baik</w:t>
      </w:r>
      <w:proofErr w:type="spellEnd"/>
      <w:r w:rsidRPr="00AC5D75">
        <w:t xml:space="preserve">, dan </w:t>
      </w:r>
      <w:proofErr w:type="spellStart"/>
      <w:r w:rsidRPr="00AC5D75">
        <w:t>mengambil</w:t>
      </w:r>
      <w:proofErr w:type="spellEnd"/>
      <w:r w:rsidRPr="00AC5D75">
        <w:t xml:space="preserve"> </w:t>
      </w:r>
      <w:proofErr w:type="spellStart"/>
      <w:r w:rsidRPr="00AC5D75">
        <w:t>halhal</w:t>
      </w:r>
      <w:proofErr w:type="spellEnd"/>
      <w:r w:rsidR="00D024A4" w:rsidRPr="00AC5D75">
        <w:t xml:space="preserve"> </w:t>
      </w:r>
      <w:proofErr w:type="spellStart"/>
      <w:r w:rsidRPr="00AC5D75">
        <w:t>baru</w:t>
      </w:r>
      <w:proofErr w:type="spellEnd"/>
      <w:r w:rsidRPr="00AC5D75">
        <w:t xml:space="preserve"> yang </w:t>
      </w:r>
      <w:proofErr w:type="spellStart"/>
      <w:r w:rsidRPr="00AC5D75">
        <w:t>lebih</w:t>
      </w:r>
      <w:proofErr w:type="spellEnd"/>
      <w:r w:rsidRPr="00AC5D75">
        <w:t xml:space="preserve"> </w:t>
      </w:r>
      <w:proofErr w:type="spellStart"/>
      <w:r w:rsidRPr="00AC5D75">
        <w:lastRenderedPageBreak/>
        <w:t>baik</w:t>
      </w:r>
      <w:proofErr w:type="spellEnd"/>
      <w:r w:rsidRPr="00AC5D75">
        <w:t xml:space="preserve">. </w:t>
      </w:r>
      <w:proofErr w:type="spellStart"/>
      <w:r w:rsidRPr="00AC5D75">
        <w:t>Perpaduan</w:t>
      </w:r>
      <w:proofErr w:type="spellEnd"/>
      <w:r w:rsidRPr="00AC5D75">
        <w:t xml:space="preserve"> </w:t>
      </w:r>
      <w:proofErr w:type="spellStart"/>
      <w:r w:rsidRPr="00AC5D75">
        <w:t>antara</w:t>
      </w:r>
      <w:proofErr w:type="spellEnd"/>
      <w:r w:rsidRPr="00AC5D75">
        <w:t xml:space="preserve"> </w:t>
      </w:r>
      <w:proofErr w:type="spellStart"/>
      <w:r w:rsidRPr="00AC5D75">
        <w:t>hal-hal</w:t>
      </w:r>
      <w:proofErr w:type="spellEnd"/>
      <w:r w:rsidRPr="00AC5D75">
        <w:t xml:space="preserve"> yang </w:t>
      </w:r>
      <w:proofErr w:type="spellStart"/>
      <w:r w:rsidRPr="00AC5D75">
        <w:t>klasik</w:t>
      </w:r>
      <w:proofErr w:type="spellEnd"/>
      <w:r w:rsidRPr="00AC5D75">
        <w:t xml:space="preserve"> dan</w:t>
      </w:r>
      <w:r w:rsidR="00D024A4" w:rsidRPr="00AC5D75">
        <w:t xml:space="preserve"> </w:t>
      </w:r>
      <w:proofErr w:type="spellStart"/>
      <w:r w:rsidRPr="00AC5D75">
        <w:t>kontemporer</w:t>
      </w:r>
      <w:proofErr w:type="spellEnd"/>
      <w:r w:rsidRPr="00AC5D75">
        <w:t xml:space="preserve">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berdakwah</w:t>
      </w:r>
      <w:proofErr w:type="spellEnd"/>
      <w:r w:rsidRPr="00AC5D75">
        <w:t xml:space="preserve"> </w:t>
      </w:r>
      <w:proofErr w:type="spellStart"/>
      <w:r w:rsidRPr="00AC5D75">
        <w:t>akan</w:t>
      </w:r>
      <w:proofErr w:type="spellEnd"/>
      <w:r w:rsidRPr="00AC5D75">
        <w:t xml:space="preserve"> </w:t>
      </w:r>
      <w:proofErr w:type="spellStart"/>
      <w:r w:rsidRPr="00AC5D75">
        <w:t>menghasilkan</w:t>
      </w:r>
      <w:proofErr w:type="spellEnd"/>
      <w:r w:rsidRPr="00AC5D75">
        <w:t xml:space="preserve"> </w:t>
      </w:r>
      <w:proofErr w:type="spellStart"/>
      <w:r w:rsidRPr="00AC5D75">
        <w:t>komposisi</w:t>
      </w:r>
      <w:proofErr w:type="spellEnd"/>
      <w:r w:rsidRPr="00AC5D75">
        <w:t xml:space="preserve"> dan</w:t>
      </w:r>
      <w:r w:rsidR="00D024A4" w:rsidRPr="00AC5D75">
        <w:t xml:space="preserve"> </w:t>
      </w:r>
      <w:r w:rsidRPr="00AC5D75">
        <w:t xml:space="preserve">strategi </w:t>
      </w:r>
      <w:proofErr w:type="spellStart"/>
      <w:r w:rsidRPr="00AC5D75">
        <w:t>dakwah</w:t>
      </w:r>
      <w:proofErr w:type="spellEnd"/>
      <w:r w:rsidRPr="00AC5D75">
        <w:t xml:space="preserve"> yang </w:t>
      </w:r>
      <w:proofErr w:type="spellStart"/>
      <w:r w:rsidRPr="00AC5D75">
        <w:t>ramah</w:t>
      </w:r>
      <w:proofErr w:type="spellEnd"/>
      <w:r w:rsidRPr="00AC5D75">
        <w:t xml:space="preserve"> dan </w:t>
      </w:r>
      <w:proofErr w:type="spellStart"/>
      <w:r w:rsidRPr="00AC5D75">
        <w:t>tidak</w:t>
      </w:r>
      <w:proofErr w:type="spellEnd"/>
      <w:r w:rsidRPr="00AC5D75">
        <w:t xml:space="preserve"> </w:t>
      </w:r>
      <w:proofErr w:type="spellStart"/>
      <w:r w:rsidRPr="00AC5D75">
        <w:t>mudah</w:t>
      </w:r>
      <w:proofErr w:type="spellEnd"/>
      <w:r w:rsidRPr="00AC5D75">
        <w:t xml:space="preserve"> </w:t>
      </w:r>
      <w:proofErr w:type="spellStart"/>
      <w:r w:rsidRPr="00AC5D75">
        <w:t>marah</w:t>
      </w:r>
      <w:proofErr w:type="spellEnd"/>
      <w:r w:rsidRPr="00AC5D75">
        <w:t xml:space="preserve"> dan </w:t>
      </w:r>
      <w:proofErr w:type="spellStart"/>
      <w:r w:rsidRPr="00AC5D75">
        <w:t>akan</w:t>
      </w:r>
      <w:proofErr w:type="spellEnd"/>
      <w:r w:rsidRPr="00AC5D75">
        <w:t xml:space="preserve"> </w:t>
      </w:r>
      <w:proofErr w:type="spellStart"/>
      <w:r w:rsidRPr="00AC5D75">
        <w:t>lebih</w:t>
      </w:r>
      <w:proofErr w:type="spellEnd"/>
      <w:r w:rsidR="00D024A4" w:rsidRPr="00AC5D75">
        <w:t xml:space="preserve"> </w:t>
      </w:r>
      <w:proofErr w:type="spellStart"/>
      <w:r w:rsidRPr="00AC5D75">
        <w:t>dapat</w:t>
      </w:r>
      <w:proofErr w:type="spellEnd"/>
      <w:r w:rsidRPr="00AC5D75">
        <w:t xml:space="preserve"> </w:t>
      </w:r>
      <w:proofErr w:type="spellStart"/>
      <w:r w:rsidRPr="00AC5D75">
        <w:t>diterima</w:t>
      </w:r>
      <w:proofErr w:type="spellEnd"/>
      <w:r w:rsidRPr="00AC5D75">
        <w:t xml:space="preserve"> oleh </w:t>
      </w:r>
      <w:proofErr w:type="spellStart"/>
      <w:r w:rsidRPr="00AC5D75">
        <w:t>masyarakat</w:t>
      </w:r>
      <w:proofErr w:type="spellEnd"/>
      <w:r w:rsidRPr="00AC5D75">
        <w:t>.</w:t>
      </w:r>
    </w:p>
    <w:p w:rsidR="00196144" w:rsidRPr="00AC5D75" w:rsidRDefault="00196144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562792" w:rsidRPr="00AC5D75" w:rsidRDefault="00790E67" w:rsidP="004220F0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</w:t>
      </w:r>
      <w:r w:rsidR="00456196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</w:t>
      </w:r>
    </w:p>
    <w:p w:rsidR="009E73CE" w:rsidRPr="00AC5D75" w:rsidRDefault="00F70A3B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86099" w:rsidRPr="00AC5D75" w:rsidRDefault="00286099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AC5D75">
        <w:rPr>
          <w:rFonts w:ascii="Times New Roman" w:hAnsi="Times New Roman" w:cs="Times New Roman"/>
          <w:sz w:val="24"/>
          <w:szCs w:val="24"/>
        </w:rPr>
        <w:t>pembelajaran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9E73CE" w:rsidRPr="00AC5D75" w:rsidRDefault="00286099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AC5D75">
        <w:rPr>
          <w:rFonts w:ascii="Times New Roman" w:hAnsi="Times New Roman" w:cs="Times New Roman"/>
          <w:sz w:val="24"/>
          <w:szCs w:val="24"/>
        </w:rPr>
        <w:t xml:space="preserve"> siswa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AC5D75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AC5D75">
        <w:rPr>
          <w:rFonts w:ascii="Times New Roman" w:hAnsi="Times New Roman" w:cs="Times New Roman"/>
          <w:sz w:val="24"/>
          <w:szCs w:val="24"/>
        </w:rPr>
        <w:t xml:space="preserve"> </w:t>
      </w: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AC5D75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86099" w:rsidRPr="00AC5D75" w:rsidRDefault="00286099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AC5D75" w:rsidRDefault="00F70A3B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90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F52A8" w:rsidRPr="00AC5D75" w:rsidRDefault="002F52A8" w:rsidP="004220F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discovery learning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menjelaskan</w:t>
      </w:r>
      <w:proofErr w:type="spellEnd"/>
      <w:r w:rsidRPr="00AC5D75">
        <w:t xml:space="preserve"> </w:t>
      </w:r>
      <w:proofErr w:type="spellStart"/>
      <w:r w:rsidRPr="00AC5D75">
        <w:t>tujuan</w:t>
      </w:r>
      <w:proofErr w:type="spellEnd"/>
      <w:r w:rsidRPr="00AC5D75">
        <w:t xml:space="preserve"> </w:t>
      </w:r>
      <w:proofErr w:type="spellStart"/>
      <w:r w:rsidRPr="00AC5D75">
        <w:t>pembelajaran</w:t>
      </w:r>
      <w:proofErr w:type="spellEnd"/>
      <w:r w:rsidRPr="00AC5D75">
        <w:t xml:space="preserve"> dan </w:t>
      </w:r>
      <w:proofErr w:type="spellStart"/>
      <w:r w:rsidRPr="00AC5D75">
        <w:t>cakupan</w:t>
      </w:r>
      <w:proofErr w:type="spellEnd"/>
      <w:r w:rsidRPr="00AC5D75">
        <w:t xml:space="preserve"> </w:t>
      </w:r>
      <w:proofErr w:type="spellStart"/>
      <w:r w:rsidRPr="00AC5D75">
        <w:t>materi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memberikan</w:t>
      </w:r>
      <w:proofErr w:type="spellEnd"/>
      <w:r w:rsidRPr="00AC5D75">
        <w:t xml:space="preserve"> </w:t>
      </w:r>
      <w:proofErr w:type="spellStart"/>
      <w:r w:rsidRPr="00AC5D75">
        <w:t>permasalahan</w:t>
      </w:r>
      <w:proofErr w:type="spellEnd"/>
      <w:r w:rsidRPr="00AC5D75">
        <w:t xml:space="preserve"> </w:t>
      </w:r>
      <w:proofErr w:type="spellStart"/>
      <w:r w:rsidRPr="00AC5D75">
        <w:t>terkait</w:t>
      </w:r>
      <w:proofErr w:type="spellEnd"/>
      <w:r w:rsidRPr="00AC5D75">
        <w:t xml:space="preserve"> </w:t>
      </w:r>
      <w:proofErr w:type="spellStart"/>
      <w:r w:rsidRPr="00AC5D75">
        <w:t>peran</w:t>
      </w:r>
      <w:proofErr w:type="spellEnd"/>
      <w:r w:rsidRPr="00AC5D75">
        <w:t xml:space="preserve"> </w:t>
      </w:r>
      <w:proofErr w:type="spellStart"/>
      <w:r w:rsidRPr="00AC5D75">
        <w:t>tokoh</w:t>
      </w:r>
      <w:proofErr w:type="spellEnd"/>
      <w:r w:rsidRPr="00AC5D75">
        <w:t xml:space="preserve"> ulama</w:t>
      </w:r>
      <w:r w:rsidR="00D024A4" w:rsidRPr="00AC5D75">
        <w:t xml:space="preserve"> </w:t>
      </w:r>
      <w:r w:rsidRPr="00AC5D75">
        <w:t xml:space="preserve">Indonesia (Wali </w:t>
      </w:r>
      <w:proofErr w:type="spellStart"/>
      <w:r w:rsidRPr="00AC5D75">
        <w:t>Songo</w:t>
      </w:r>
      <w:proofErr w:type="spellEnd"/>
      <w:r w:rsidRPr="00AC5D75">
        <w:t>).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mendiskusikan</w:t>
      </w:r>
      <w:proofErr w:type="spellEnd"/>
      <w:r w:rsidRPr="00AC5D75">
        <w:t xml:space="preserve"> </w:t>
      </w:r>
      <w:proofErr w:type="spellStart"/>
      <w:r w:rsidRPr="00AC5D75">
        <w:t>jawaban</w:t>
      </w:r>
      <w:proofErr w:type="spellEnd"/>
      <w:r w:rsidRPr="00AC5D75">
        <w:t xml:space="preserve"> </w:t>
      </w:r>
      <w:proofErr w:type="spellStart"/>
      <w:r w:rsidRPr="00AC5D75">
        <w:t>atas</w:t>
      </w:r>
      <w:proofErr w:type="spellEnd"/>
      <w:r w:rsidRPr="00AC5D75">
        <w:t xml:space="preserve"> </w:t>
      </w:r>
      <w:proofErr w:type="spellStart"/>
      <w:r w:rsidRPr="00AC5D75">
        <w:t>rumusan</w:t>
      </w:r>
      <w:proofErr w:type="spellEnd"/>
      <w:r w:rsidRPr="00AC5D75">
        <w:t xml:space="preserve"> </w:t>
      </w:r>
      <w:proofErr w:type="spellStart"/>
      <w:r w:rsidRPr="00AC5D75">
        <w:t>masalah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melakukan</w:t>
      </w:r>
      <w:proofErr w:type="spellEnd"/>
      <w:r w:rsidRPr="00AC5D75">
        <w:t xml:space="preserve"> </w:t>
      </w:r>
      <w:proofErr w:type="spellStart"/>
      <w:r w:rsidRPr="00AC5D75">
        <w:t>aktivitas</w:t>
      </w:r>
      <w:proofErr w:type="spellEnd"/>
      <w:r w:rsidRPr="00AC5D75">
        <w:t xml:space="preserve"> </w:t>
      </w:r>
      <w:proofErr w:type="spellStart"/>
      <w:r w:rsidRPr="00AC5D75">
        <w:t>pengumpulan</w:t>
      </w:r>
      <w:proofErr w:type="spellEnd"/>
      <w:r w:rsidRPr="00AC5D75">
        <w:t xml:space="preserve"> data dan </w:t>
      </w:r>
      <w:proofErr w:type="spellStart"/>
      <w:r w:rsidRPr="00AC5D75">
        <w:t>informasi</w:t>
      </w:r>
      <w:proofErr w:type="spellEnd"/>
      <w:r w:rsidR="00D024A4"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referensi</w:t>
      </w:r>
      <w:proofErr w:type="spellEnd"/>
      <w:r w:rsidRPr="00AC5D75">
        <w:t xml:space="preserve"> </w:t>
      </w:r>
      <w:proofErr w:type="spellStart"/>
      <w:r w:rsidRPr="00AC5D75">
        <w:t>buku-buku</w:t>
      </w:r>
      <w:proofErr w:type="spellEnd"/>
      <w:r w:rsidRPr="00AC5D75">
        <w:t xml:space="preserve"> yang </w:t>
      </w:r>
      <w:proofErr w:type="spellStart"/>
      <w:r w:rsidRPr="00AC5D75">
        <w:t>relevan</w:t>
      </w:r>
      <w:proofErr w:type="spellEnd"/>
      <w:r w:rsidRPr="00AC5D75">
        <w:t xml:space="preserve">, </w:t>
      </w:r>
      <w:proofErr w:type="spellStart"/>
      <w:r w:rsidRPr="00AC5D75">
        <w:t>sumber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internet dan</w:t>
      </w:r>
      <w:r w:rsidR="00D024A4" w:rsidRPr="00AC5D75">
        <w:t xml:space="preserve"> </w:t>
      </w:r>
      <w:proofErr w:type="spellStart"/>
      <w:r w:rsidRPr="00AC5D75">
        <w:t>referensi</w:t>
      </w:r>
      <w:proofErr w:type="spellEnd"/>
      <w:r w:rsidRPr="00AC5D75">
        <w:t xml:space="preserve"> yang </w:t>
      </w:r>
      <w:proofErr w:type="spellStart"/>
      <w:r w:rsidRPr="00AC5D75">
        <w:t>tersedia</w:t>
      </w:r>
      <w:proofErr w:type="spellEnd"/>
      <w:r w:rsidRPr="00AC5D75">
        <w:t xml:space="preserve"> di </w:t>
      </w:r>
      <w:proofErr w:type="spellStart"/>
      <w:r w:rsidRPr="00AC5D75">
        <w:t>perpustakaan</w:t>
      </w:r>
      <w:proofErr w:type="spellEnd"/>
      <w:r w:rsidRPr="00AC5D75">
        <w:t xml:space="preserve"> </w:t>
      </w:r>
      <w:proofErr w:type="spellStart"/>
      <w:r w:rsidRPr="00AC5D75">
        <w:t>sekolah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menjawab</w:t>
      </w:r>
      <w:proofErr w:type="spellEnd"/>
      <w:r w:rsidR="00D024A4" w:rsidRPr="00AC5D75">
        <w:t xml:space="preserve"> </w:t>
      </w:r>
      <w:proofErr w:type="spellStart"/>
      <w:r w:rsidRPr="00AC5D75">
        <w:t>rumusan</w:t>
      </w:r>
      <w:proofErr w:type="spellEnd"/>
      <w:r w:rsidRPr="00AC5D75">
        <w:t xml:space="preserve"> </w:t>
      </w:r>
      <w:proofErr w:type="spellStart"/>
      <w:r w:rsidRPr="00AC5D75">
        <w:t>masalah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melakukan</w:t>
      </w:r>
      <w:proofErr w:type="spellEnd"/>
      <w:r w:rsidRPr="00AC5D75">
        <w:t xml:space="preserve"> </w:t>
      </w:r>
      <w:proofErr w:type="spellStart"/>
      <w:r w:rsidRPr="00AC5D75">
        <w:t>pengolahan</w:t>
      </w:r>
      <w:proofErr w:type="spellEnd"/>
      <w:r w:rsidRPr="00AC5D75">
        <w:t xml:space="preserve"> data dan </w:t>
      </w:r>
      <w:proofErr w:type="spellStart"/>
      <w:r w:rsidRPr="00AC5D75">
        <w:t>informasi</w:t>
      </w:r>
      <w:proofErr w:type="spellEnd"/>
      <w:r w:rsidRPr="00AC5D75">
        <w:t xml:space="preserve"> </w:t>
      </w:r>
      <w:proofErr w:type="spellStart"/>
      <w:r w:rsidRPr="00AC5D75">
        <w:t>dengan</w:t>
      </w:r>
      <w:proofErr w:type="spellEnd"/>
      <w:r w:rsidR="00D024A4" w:rsidRPr="00AC5D75">
        <w:t xml:space="preserve"> </w:t>
      </w:r>
      <w:proofErr w:type="spellStart"/>
      <w:r w:rsidRPr="00AC5D75">
        <w:t>mendiskusikan</w:t>
      </w:r>
      <w:proofErr w:type="spellEnd"/>
      <w:r w:rsidRPr="00AC5D75">
        <w:t xml:space="preserve"> di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kelompoknya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mempresentasikan</w:t>
      </w:r>
      <w:proofErr w:type="spellEnd"/>
      <w:r w:rsidRPr="00AC5D75">
        <w:t xml:space="preserve"> </w:t>
      </w:r>
      <w:proofErr w:type="spellStart"/>
      <w:r w:rsidRPr="00AC5D75">
        <w:t>hasil</w:t>
      </w:r>
      <w:proofErr w:type="spellEnd"/>
      <w:r w:rsidRPr="00AC5D75">
        <w:t xml:space="preserve"> </w:t>
      </w:r>
      <w:proofErr w:type="spellStart"/>
      <w:r w:rsidRPr="00AC5D75">
        <w:t>diskusi</w:t>
      </w:r>
      <w:proofErr w:type="spellEnd"/>
      <w:r w:rsidRPr="00AC5D75">
        <w:t xml:space="preserve"> di </w:t>
      </w:r>
      <w:proofErr w:type="spellStart"/>
      <w:r w:rsidRPr="00AC5D75">
        <w:t>depan</w:t>
      </w:r>
      <w:proofErr w:type="spellEnd"/>
      <w:r w:rsidRPr="00AC5D75">
        <w:t xml:space="preserve"> </w:t>
      </w:r>
      <w:proofErr w:type="spellStart"/>
      <w:r w:rsidRPr="00AC5D75">
        <w:t>kelas</w:t>
      </w:r>
      <w:proofErr w:type="spellEnd"/>
      <w:r w:rsidRPr="00AC5D75">
        <w:t>.</w:t>
      </w:r>
    </w:p>
    <w:p w:rsidR="00636235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proofErr w:type="spellStart"/>
      <w:r w:rsidRPr="00AC5D75">
        <w:t>Secara</w:t>
      </w:r>
      <w:proofErr w:type="spellEnd"/>
      <w:r w:rsidRPr="00AC5D75">
        <w:t xml:space="preserve"> </w:t>
      </w:r>
      <w:proofErr w:type="spellStart"/>
      <w:r w:rsidRPr="00AC5D75">
        <w:t>bersama-sama</w:t>
      </w:r>
      <w:proofErr w:type="spellEnd"/>
      <w:r w:rsidRPr="00AC5D75">
        <w:t xml:space="preserve"> </w:t>
      </w:r>
      <w:proofErr w:type="spellStart"/>
      <w:r w:rsidRPr="00AC5D75">
        <w:t>menyimpulkan</w:t>
      </w:r>
      <w:proofErr w:type="spellEnd"/>
      <w:r w:rsidRPr="00AC5D75">
        <w:t xml:space="preserve"> </w:t>
      </w:r>
      <w:proofErr w:type="spellStart"/>
      <w:r w:rsidRPr="00AC5D75">
        <w:t>hasil</w:t>
      </w:r>
      <w:proofErr w:type="spellEnd"/>
      <w:r w:rsidRPr="00AC5D75">
        <w:t xml:space="preserve"> </w:t>
      </w:r>
      <w:proofErr w:type="spellStart"/>
      <w:r w:rsidRPr="00AC5D75">
        <w:t>temuan</w:t>
      </w:r>
      <w:proofErr w:type="spellEnd"/>
      <w:r w:rsidRPr="00AC5D75">
        <w:t xml:space="preserve"> yang </w:t>
      </w:r>
      <w:proofErr w:type="spellStart"/>
      <w:r w:rsidRPr="00AC5D75">
        <w:t>diperoleh</w:t>
      </w:r>
      <w:proofErr w:type="spellEnd"/>
      <w:r w:rsidRPr="00AC5D75">
        <w:t>.</w:t>
      </w:r>
    </w:p>
    <w:p w:rsidR="00A01CF5" w:rsidRPr="00AC5D75" w:rsidRDefault="00A01CF5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F7F76" w:rsidRPr="00AC5D75" w:rsidRDefault="00EF7F7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EF7F76" w:rsidRPr="00AC5D75" w:rsidRDefault="00EF7F7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AC5D75" w:rsidRDefault="00EF7F7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AC5D75" w:rsidRDefault="00EF7F7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AC5D75" w:rsidRDefault="00EF7F7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185C88" w:rsidRPr="00AC5D75" w:rsidRDefault="00185C88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AC5D75" w:rsidRDefault="00456196" w:rsidP="004220F0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KE-2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AC5D75">
        <w:rPr>
          <w:rFonts w:ascii="Times New Roman" w:hAnsi="Times New Roman" w:cs="Times New Roman"/>
          <w:sz w:val="24"/>
          <w:szCs w:val="24"/>
        </w:rPr>
        <w:t>pembelajaran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AC5D75">
        <w:rPr>
          <w:rFonts w:ascii="Times New Roman" w:hAnsi="Times New Roman" w:cs="Times New Roman"/>
          <w:sz w:val="24"/>
          <w:szCs w:val="24"/>
        </w:rPr>
        <w:t xml:space="preserve"> siswa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AC5D75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AC5D75">
        <w:rPr>
          <w:rFonts w:ascii="Times New Roman" w:hAnsi="Times New Roman" w:cs="Times New Roman"/>
          <w:sz w:val="24"/>
          <w:szCs w:val="24"/>
        </w:rPr>
        <w:t xml:space="preserve"> </w:t>
      </w: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AC5D75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AC5D75" w:rsidRDefault="002D52F8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F52A8" w:rsidRPr="00AC5D75" w:rsidRDefault="002F52A8" w:rsidP="004220F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timeline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membagi</w:t>
      </w:r>
      <w:proofErr w:type="spellEnd"/>
      <w:r w:rsidRPr="00AC5D75">
        <w:t xml:space="preserve"> </w:t>
      </w:r>
      <w:proofErr w:type="spellStart"/>
      <w:r w:rsidRPr="00AC5D75">
        <w:t>kelas</w:t>
      </w:r>
      <w:proofErr w:type="spellEnd"/>
      <w:r w:rsidRPr="00AC5D75">
        <w:t xml:space="preserve"> </w:t>
      </w:r>
      <w:proofErr w:type="spellStart"/>
      <w:r w:rsidRPr="00AC5D75">
        <w:t>menjadi</w:t>
      </w:r>
      <w:proofErr w:type="spellEnd"/>
      <w:r w:rsidRPr="00AC5D75">
        <w:t xml:space="preserve"> </w:t>
      </w:r>
      <w:proofErr w:type="spellStart"/>
      <w:r w:rsidRPr="00AC5D75">
        <w:t>empat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menyampaikan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tujuan</w:t>
      </w:r>
      <w:proofErr w:type="spellEnd"/>
      <w:r w:rsidRPr="00AC5D75">
        <w:t xml:space="preserve"> </w:t>
      </w:r>
      <w:proofErr w:type="spellStart"/>
      <w:r w:rsidRPr="00AC5D75">
        <w:t>pembelajaran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Setiap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diberikan</w:t>
      </w:r>
      <w:proofErr w:type="spellEnd"/>
      <w:r w:rsidRPr="00AC5D75">
        <w:t xml:space="preserve"> </w:t>
      </w:r>
      <w:proofErr w:type="spellStart"/>
      <w:r w:rsidRPr="00AC5D75">
        <w:t>satu</w:t>
      </w:r>
      <w:proofErr w:type="spellEnd"/>
      <w:r w:rsidRPr="00AC5D75">
        <w:t xml:space="preserve"> </w:t>
      </w:r>
      <w:proofErr w:type="spellStart"/>
      <w:r w:rsidRPr="00AC5D75">
        <w:t>paket</w:t>
      </w:r>
      <w:proofErr w:type="spellEnd"/>
      <w:r w:rsidRPr="00AC5D75">
        <w:t xml:space="preserve"> </w:t>
      </w:r>
      <w:proofErr w:type="spellStart"/>
      <w:r w:rsidRPr="00AC5D75">
        <w:t>kartu</w:t>
      </w:r>
      <w:proofErr w:type="spellEnd"/>
      <w:r w:rsidRPr="00AC5D75">
        <w:t xml:space="preserve"> yang </w:t>
      </w:r>
      <w:proofErr w:type="spellStart"/>
      <w:r w:rsidRPr="00AC5D75">
        <w:t>telah</w:t>
      </w:r>
      <w:proofErr w:type="spellEnd"/>
      <w:r w:rsidRPr="00AC5D75">
        <w:t xml:space="preserve"> </w:t>
      </w:r>
      <w:proofErr w:type="spellStart"/>
      <w:r w:rsidRPr="00AC5D75">
        <w:t>disiapkan</w:t>
      </w:r>
      <w:proofErr w:type="spellEnd"/>
      <w:r w:rsidR="00D024A4" w:rsidRPr="00AC5D75">
        <w:t xml:space="preserve"> </w:t>
      </w:r>
      <w:r w:rsidRPr="00AC5D75">
        <w:t xml:space="preserve">oleh guru </w:t>
      </w:r>
      <w:proofErr w:type="spellStart"/>
      <w:r w:rsidRPr="00AC5D75">
        <w:t>seukuran</w:t>
      </w:r>
      <w:proofErr w:type="spellEnd"/>
      <w:r w:rsidRPr="00AC5D75">
        <w:t xml:space="preserve"> </w:t>
      </w:r>
      <w:proofErr w:type="spellStart"/>
      <w:r w:rsidRPr="00AC5D75">
        <w:t>kartu-kartu</w:t>
      </w:r>
      <w:proofErr w:type="spellEnd"/>
      <w:r w:rsidRPr="00AC5D75">
        <w:t xml:space="preserve"> </w:t>
      </w:r>
      <w:proofErr w:type="spellStart"/>
      <w:r w:rsidRPr="00AC5D75">
        <w:t>remi</w:t>
      </w:r>
      <w:proofErr w:type="spellEnd"/>
      <w:r w:rsidRPr="00AC5D75">
        <w:t>/</w:t>
      </w:r>
      <w:proofErr w:type="spellStart"/>
      <w:r w:rsidRPr="00AC5D75">
        <w:t>kartu</w:t>
      </w:r>
      <w:proofErr w:type="spellEnd"/>
      <w:r w:rsidRPr="00AC5D75">
        <w:t xml:space="preserve"> uno. Satu </w:t>
      </w:r>
      <w:proofErr w:type="spellStart"/>
      <w:r w:rsidRPr="00AC5D75">
        <w:t>paket</w:t>
      </w:r>
      <w:proofErr w:type="spellEnd"/>
      <w:r w:rsidRPr="00AC5D75">
        <w:t xml:space="preserve"> </w:t>
      </w:r>
      <w:proofErr w:type="spellStart"/>
      <w:r w:rsidRPr="00AC5D75">
        <w:t>berisi</w:t>
      </w:r>
      <w:proofErr w:type="spellEnd"/>
      <w:r w:rsidR="00D024A4" w:rsidRPr="00AC5D75">
        <w:t xml:space="preserve"> </w:t>
      </w:r>
      <w:r w:rsidRPr="00AC5D75">
        <w:t xml:space="preserve">minimal 9 </w:t>
      </w:r>
      <w:proofErr w:type="spellStart"/>
      <w:r w:rsidRPr="00AC5D75">
        <w:t>kartu</w:t>
      </w:r>
      <w:proofErr w:type="spellEnd"/>
      <w:r w:rsidRPr="00AC5D75">
        <w:t xml:space="preserve"> </w:t>
      </w:r>
      <w:proofErr w:type="spellStart"/>
      <w:r w:rsidRPr="00AC5D75">
        <w:t>kosong</w:t>
      </w:r>
      <w:proofErr w:type="spellEnd"/>
      <w:r w:rsidRPr="00AC5D75">
        <w:t xml:space="preserve"> (</w:t>
      </w:r>
      <w:proofErr w:type="spellStart"/>
      <w:r w:rsidRPr="00AC5D75">
        <w:t>atau</w:t>
      </w:r>
      <w:proofErr w:type="spellEnd"/>
      <w:r w:rsidRPr="00AC5D75">
        <w:t xml:space="preserve"> </w:t>
      </w:r>
      <w:proofErr w:type="spellStart"/>
      <w:r w:rsidRPr="00AC5D75">
        <w:t>lebih</w:t>
      </w:r>
      <w:proofErr w:type="spellEnd"/>
      <w:r w:rsidRPr="00AC5D75">
        <w:t xml:space="preserve"> </w:t>
      </w:r>
      <w:proofErr w:type="spellStart"/>
      <w:r w:rsidRPr="00AC5D75">
        <w:t>jika</w:t>
      </w:r>
      <w:proofErr w:type="spellEnd"/>
      <w:r w:rsidRPr="00AC5D75">
        <w:t xml:space="preserve"> </w:t>
      </w:r>
      <w:proofErr w:type="spellStart"/>
      <w:r w:rsidRPr="00AC5D75">
        <w:t>dibutuhkan</w:t>
      </w:r>
      <w:proofErr w:type="spellEnd"/>
      <w:r w:rsidRPr="00AC5D75">
        <w:t>)</w:t>
      </w:r>
      <w:r w:rsidR="002F2598" w:rsidRPr="00AC5D75">
        <w:t xml:space="preserve"> 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Berikan</w:t>
      </w:r>
      <w:proofErr w:type="spellEnd"/>
      <w:r w:rsidRPr="00AC5D75">
        <w:t xml:space="preserve"> </w:t>
      </w:r>
      <w:proofErr w:type="spellStart"/>
      <w:r w:rsidRPr="00AC5D75">
        <w:t>tugas</w:t>
      </w:r>
      <w:proofErr w:type="spellEnd"/>
      <w:r w:rsidRPr="00AC5D75">
        <w:t xml:space="preserve"> </w:t>
      </w:r>
      <w:proofErr w:type="spellStart"/>
      <w:r w:rsidRPr="00AC5D75">
        <w:t>kepada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menuliskan</w:t>
      </w:r>
      <w:proofErr w:type="spellEnd"/>
      <w:r w:rsidRPr="00AC5D75">
        <w:t xml:space="preserve"> pada </w:t>
      </w:r>
      <w:proofErr w:type="spellStart"/>
      <w:r w:rsidRPr="00AC5D75">
        <w:t>setiap</w:t>
      </w:r>
      <w:proofErr w:type="spellEnd"/>
      <w:r w:rsidR="002F2598" w:rsidRPr="00AC5D75">
        <w:t xml:space="preserve"> </w:t>
      </w:r>
      <w:proofErr w:type="spellStart"/>
      <w:r w:rsidRPr="00AC5D75">
        <w:t>kartu</w:t>
      </w:r>
      <w:proofErr w:type="spellEnd"/>
      <w:r w:rsidRPr="00AC5D75">
        <w:t xml:space="preserve"> nama-nama masing-masing Wali </w:t>
      </w:r>
      <w:proofErr w:type="spellStart"/>
      <w:r w:rsidRPr="00AC5D75">
        <w:t>Songo</w:t>
      </w:r>
      <w:proofErr w:type="spellEnd"/>
      <w:r w:rsidRPr="00AC5D75">
        <w:t xml:space="preserve">, </w:t>
      </w:r>
      <w:proofErr w:type="spellStart"/>
      <w:r w:rsidRPr="00AC5D75">
        <w:t>tahun</w:t>
      </w:r>
      <w:proofErr w:type="spellEnd"/>
      <w:r w:rsidRPr="00AC5D75">
        <w:t xml:space="preserve"> </w:t>
      </w:r>
      <w:proofErr w:type="spellStart"/>
      <w:r w:rsidRPr="00AC5D75">
        <w:t>lahir</w:t>
      </w:r>
      <w:proofErr w:type="spellEnd"/>
      <w:r w:rsidRPr="00AC5D75">
        <w:t xml:space="preserve">, </w:t>
      </w:r>
      <w:proofErr w:type="spellStart"/>
      <w:r w:rsidRPr="00AC5D75">
        <w:t>tahun</w:t>
      </w:r>
      <w:proofErr w:type="spellEnd"/>
      <w:r w:rsidR="002F2598" w:rsidRPr="00AC5D75">
        <w:t xml:space="preserve"> </w:t>
      </w:r>
      <w:proofErr w:type="spellStart"/>
      <w:r w:rsidRPr="00AC5D75">
        <w:t>wafat</w:t>
      </w:r>
      <w:proofErr w:type="spellEnd"/>
      <w:r w:rsidRPr="00AC5D75">
        <w:t xml:space="preserve">, </w:t>
      </w:r>
      <w:proofErr w:type="spellStart"/>
      <w:r w:rsidRPr="00AC5D75">
        <w:t>sanad</w:t>
      </w:r>
      <w:proofErr w:type="spellEnd"/>
      <w:r w:rsidRPr="00AC5D75">
        <w:t xml:space="preserve"> guru dan </w:t>
      </w:r>
      <w:proofErr w:type="spellStart"/>
      <w:r w:rsidRPr="00AC5D75">
        <w:t>tempat</w:t>
      </w:r>
      <w:proofErr w:type="spellEnd"/>
      <w:r w:rsidRPr="00AC5D75">
        <w:t xml:space="preserve"> </w:t>
      </w:r>
      <w:proofErr w:type="spellStart"/>
      <w:r w:rsidRPr="00AC5D75">
        <w:t>memperdalam</w:t>
      </w:r>
      <w:proofErr w:type="spellEnd"/>
      <w:r w:rsidRPr="00AC5D75">
        <w:t xml:space="preserve"> </w:t>
      </w:r>
      <w:proofErr w:type="spellStart"/>
      <w:r w:rsidRPr="00AC5D75">
        <w:t>ilmu</w:t>
      </w:r>
      <w:proofErr w:type="spellEnd"/>
      <w:r w:rsidRPr="00AC5D75">
        <w:t xml:space="preserve"> agama Islam, wilayah </w:t>
      </w:r>
      <w:proofErr w:type="spellStart"/>
      <w:r w:rsidRPr="00AC5D75">
        <w:t>dakwah</w:t>
      </w:r>
      <w:proofErr w:type="spellEnd"/>
      <w:r w:rsidRPr="00AC5D75">
        <w:t xml:space="preserve">, </w:t>
      </w:r>
      <w:proofErr w:type="spellStart"/>
      <w:r w:rsidRPr="00AC5D75">
        <w:t>metode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dan </w:t>
      </w:r>
      <w:proofErr w:type="spellStart"/>
      <w:r w:rsidRPr="00AC5D75">
        <w:t>pemikiran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setiap</w:t>
      </w:r>
      <w:proofErr w:type="spellEnd"/>
      <w:r w:rsidRPr="00AC5D75">
        <w:t xml:space="preserve"> </w:t>
      </w:r>
      <w:proofErr w:type="spellStart"/>
      <w:r w:rsidRPr="00AC5D75">
        <w:t>wali</w:t>
      </w:r>
      <w:proofErr w:type="spellEnd"/>
      <w:r w:rsidR="002F2598" w:rsidRPr="00AC5D75">
        <w:t xml:space="preserve"> </w:t>
      </w:r>
      <w:proofErr w:type="spellStart"/>
      <w:r w:rsidRPr="00AC5D75">
        <w:t>tersebut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Siapkan</w:t>
      </w:r>
      <w:proofErr w:type="spellEnd"/>
      <w:r w:rsidRPr="00AC5D75">
        <w:t xml:space="preserve"> </w:t>
      </w:r>
      <w:proofErr w:type="spellStart"/>
      <w:r w:rsidRPr="00AC5D75">
        <w:t>kertas</w:t>
      </w:r>
      <w:proofErr w:type="spellEnd"/>
      <w:r w:rsidRPr="00AC5D75">
        <w:t xml:space="preserve"> </w:t>
      </w:r>
      <w:proofErr w:type="spellStart"/>
      <w:r w:rsidRPr="00AC5D75">
        <w:t>asturo</w:t>
      </w:r>
      <w:proofErr w:type="spellEnd"/>
      <w:r w:rsidRPr="00AC5D75">
        <w:t>/</w:t>
      </w:r>
      <w:proofErr w:type="spellStart"/>
      <w:r w:rsidRPr="00AC5D75">
        <w:t>kertas</w:t>
      </w:r>
      <w:proofErr w:type="spellEnd"/>
      <w:r w:rsidRPr="00AC5D75">
        <w:t xml:space="preserve"> manila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setiap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="002F2598" w:rsidRPr="00AC5D75">
        <w:t xml:space="preserve"> 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>Kartu-</w:t>
      </w:r>
      <w:proofErr w:type="spellStart"/>
      <w:r w:rsidRPr="00AC5D75">
        <w:t>kartu</w:t>
      </w:r>
      <w:proofErr w:type="spellEnd"/>
      <w:r w:rsidRPr="00AC5D75">
        <w:t xml:space="preserve"> yang </w:t>
      </w:r>
      <w:proofErr w:type="spellStart"/>
      <w:r w:rsidRPr="00AC5D75">
        <w:t>sudah</w:t>
      </w:r>
      <w:proofErr w:type="spellEnd"/>
      <w:r w:rsidRPr="00AC5D75">
        <w:t xml:space="preserve"> </w:t>
      </w:r>
      <w:proofErr w:type="spellStart"/>
      <w:r w:rsidRPr="00AC5D75">
        <w:t>berisi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profil</w:t>
      </w:r>
      <w:proofErr w:type="spellEnd"/>
      <w:r w:rsidRPr="00AC5D75">
        <w:t xml:space="preserve"> para </w:t>
      </w:r>
      <w:proofErr w:type="spellStart"/>
      <w:r w:rsidRPr="00AC5D75">
        <w:t>wali</w:t>
      </w:r>
      <w:proofErr w:type="spellEnd"/>
      <w:r w:rsidRPr="00AC5D75">
        <w:t xml:space="preserve"> </w:t>
      </w:r>
      <w:proofErr w:type="spellStart"/>
      <w:r w:rsidRPr="00AC5D75">
        <w:t>tersebut</w:t>
      </w:r>
      <w:proofErr w:type="spellEnd"/>
      <w:r w:rsidRPr="00AC5D75">
        <w:t>,</w:t>
      </w:r>
      <w:r w:rsidR="002F2598" w:rsidRPr="00AC5D75">
        <w:t xml:space="preserve"> </w:t>
      </w:r>
      <w:proofErr w:type="spellStart"/>
      <w:r w:rsidRPr="00AC5D75">
        <w:t>kemudian</w:t>
      </w:r>
      <w:proofErr w:type="spellEnd"/>
      <w:r w:rsidRPr="00AC5D75">
        <w:t xml:space="preserve"> </w:t>
      </w:r>
      <w:proofErr w:type="spellStart"/>
      <w:r w:rsidRPr="00AC5D75">
        <w:t>disusun</w:t>
      </w:r>
      <w:proofErr w:type="spellEnd"/>
      <w:r w:rsidRPr="00AC5D75">
        <w:t xml:space="preserve"> </w:t>
      </w:r>
      <w:proofErr w:type="spellStart"/>
      <w:r w:rsidRPr="00AC5D75">
        <w:t>urut</w:t>
      </w:r>
      <w:proofErr w:type="spellEnd"/>
      <w:r w:rsidRPr="00AC5D75">
        <w:t xml:space="preserve"> </w:t>
      </w:r>
      <w:proofErr w:type="spellStart"/>
      <w:r w:rsidRPr="00AC5D75">
        <w:t>secara</w:t>
      </w:r>
      <w:proofErr w:type="spellEnd"/>
      <w:r w:rsidRPr="00AC5D75">
        <w:t xml:space="preserve"> </w:t>
      </w:r>
      <w:proofErr w:type="spellStart"/>
      <w:r w:rsidRPr="00AC5D75">
        <w:t>kronologis</w:t>
      </w:r>
      <w:proofErr w:type="spellEnd"/>
      <w:r w:rsidRPr="00AC5D75">
        <w:t xml:space="preserve"> </w:t>
      </w:r>
      <w:proofErr w:type="spellStart"/>
      <w:r w:rsidRPr="00AC5D75">
        <w:t>berdasarkan</w:t>
      </w:r>
      <w:proofErr w:type="spellEnd"/>
      <w:r w:rsidRPr="00AC5D75">
        <w:t xml:space="preserve"> </w:t>
      </w:r>
      <w:proofErr w:type="spellStart"/>
      <w:r w:rsidRPr="00AC5D75">
        <w:t>tahun</w:t>
      </w:r>
      <w:proofErr w:type="spellEnd"/>
      <w:r w:rsidRPr="00AC5D75">
        <w:t xml:space="preserve"> yang</w:t>
      </w:r>
      <w:r w:rsidR="002F2598" w:rsidRPr="00AC5D75">
        <w:t xml:space="preserve"> </w:t>
      </w:r>
      <w:proofErr w:type="spellStart"/>
      <w:r w:rsidRPr="00AC5D75">
        <w:t>lebih</w:t>
      </w:r>
      <w:proofErr w:type="spellEnd"/>
      <w:r w:rsidRPr="00AC5D75">
        <w:t xml:space="preserve"> </w:t>
      </w:r>
      <w:proofErr w:type="spellStart"/>
      <w:r w:rsidRPr="00AC5D75">
        <w:t>awal</w:t>
      </w:r>
      <w:proofErr w:type="spellEnd"/>
      <w:r w:rsidRPr="00AC5D75">
        <w:t xml:space="preserve"> di </w:t>
      </w:r>
      <w:proofErr w:type="spellStart"/>
      <w:r w:rsidRPr="00AC5D75">
        <w:t>atas</w:t>
      </w:r>
      <w:proofErr w:type="spellEnd"/>
      <w:r w:rsidRPr="00AC5D75">
        <w:t xml:space="preserve"> </w:t>
      </w:r>
      <w:proofErr w:type="spellStart"/>
      <w:r w:rsidRPr="00AC5D75">
        <w:t>kertas</w:t>
      </w:r>
      <w:proofErr w:type="spellEnd"/>
      <w:r w:rsidRPr="00AC5D75">
        <w:t xml:space="preserve"> </w:t>
      </w:r>
      <w:proofErr w:type="spellStart"/>
      <w:r w:rsidRPr="00AC5D75">
        <w:t>asturo</w:t>
      </w:r>
      <w:proofErr w:type="spellEnd"/>
      <w:r w:rsidRPr="00AC5D75">
        <w:t>/</w:t>
      </w:r>
      <w:proofErr w:type="spellStart"/>
      <w:r w:rsidRPr="00AC5D75">
        <w:t>kertas</w:t>
      </w:r>
      <w:proofErr w:type="spellEnd"/>
      <w:r w:rsidRPr="00AC5D75">
        <w:t xml:space="preserve"> manila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Buatlah</w:t>
      </w:r>
      <w:proofErr w:type="spellEnd"/>
      <w:r w:rsidRPr="00AC5D75">
        <w:t xml:space="preserve"> garis </w:t>
      </w:r>
      <w:proofErr w:type="spellStart"/>
      <w:r w:rsidRPr="00AC5D75">
        <w:t>lurus</w:t>
      </w:r>
      <w:proofErr w:type="spellEnd"/>
      <w:r w:rsidRPr="00AC5D75">
        <w:t xml:space="preserve"> dan </w:t>
      </w:r>
      <w:proofErr w:type="spellStart"/>
      <w:r w:rsidRPr="00AC5D75">
        <w:t>kartu-kartu</w:t>
      </w:r>
      <w:proofErr w:type="spellEnd"/>
      <w:r w:rsidRPr="00AC5D75">
        <w:t xml:space="preserve"> yang </w:t>
      </w:r>
      <w:proofErr w:type="spellStart"/>
      <w:r w:rsidRPr="00AC5D75">
        <w:t>sudah</w:t>
      </w:r>
      <w:proofErr w:type="spellEnd"/>
      <w:r w:rsidRPr="00AC5D75">
        <w:t xml:space="preserve"> </w:t>
      </w:r>
      <w:proofErr w:type="spellStart"/>
      <w:r w:rsidRPr="00AC5D75">
        <w:t>diurutkan</w:t>
      </w:r>
      <w:proofErr w:type="spellEnd"/>
      <w:r w:rsidRPr="00AC5D75">
        <w:t xml:space="preserve"> </w:t>
      </w:r>
      <w:proofErr w:type="spellStart"/>
      <w:r w:rsidRPr="00AC5D75">
        <w:t>ditempel</w:t>
      </w:r>
      <w:proofErr w:type="spellEnd"/>
      <w:r w:rsidR="002F2598"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lem</w:t>
      </w:r>
      <w:proofErr w:type="spellEnd"/>
      <w:r w:rsidRPr="00AC5D75">
        <w:t xml:space="preserve"> </w:t>
      </w:r>
      <w:proofErr w:type="spellStart"/>
      <w:r w:rsidRPr="00AC5D75">
        <w:t>kertas</w:t>
      </w:r>
      <w:proofErr w:type="spellEnd"/>
      <w:r w:rsidRPr="00AC5D75">
        <w:t xml:space="preserve"> </w:t>
      </w:r>
      <w:proofErr w:type="spellStart"/>
      <w:r w:rsidRPr="00AC5D75">
        <w:t>sehingga</w:t>
      </w:r>
      <w:proofErr w:type="spellEnd"/>
      <w:r w:rsidRPr="00AC5D75">
        <w:t xml:space="preserve"> </w:t>
      </w:r>
      <w:proofErr w:type="spellStart"/>
      <w:r w:rsidRPr="00AC5D75">
        <w:t>membentuk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timeline </w:t>
      </w:r>
      <w:r w:rsidRPr="00AC5D75">
        <w:t xml:space="preserve">(garis </w:t>
      </w:r>
      <w:proofErr w:type="spellStart"/>
      <w:r w:rsidRPr="00AC5D75">
        <w:t>waktu</w:t>
      </w:r>
      <w:proofErr w:type="spellEnd"/>
      <w:r w:rsidRPr="00AC5D75">
        <w:t>)</w:t>
      </w:r>
      <w:r w:rsidR="002F2598"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urutan</w:t>
      </w:r>
      <w:proofErr w:type="spellEnd"/>
      <w:r w:rsidRPr="00AC5D75">
        <w:t xml:space="preserve"> masa dan </w:t>
      </w:r>
      <w:proofErr w:type="spellStart"/>
      <w:r w:rsidRPr="00AC5D75">
        <w:t>periode</w:t>
      </w:r>
      <w:proofErr w:type="spellEnd"/>
      <w:r w:rsidRPr="00AC5D75">
        <w:t xml:space="preserve"> </w:t>
      </w:r>
      <w:proofErr w:type="spellStart"/>
      <w:r w:rsidRPr="00AC5D75">
        <w:t>dakwah</w:t>
      </w:r>
      <w:proofErr w:type="spellEnd"/>
      <w:r w:rsidRPr="00AC5D75">
        <w:t xml:space="preserve"> Wali </w:t>
      </w:r>
      <w:proofErr w:type="spellStart"/>
      <w:r w:rsidRPr="00AC5D75">
        <w:t>Songo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Setelah</w:t>
      </w:r>
      <w:proofErr w:type="spellEnd"/>
      <w:r w:rsidRPr="00AC5D75">
        <w:t xml:space="preserve"> </w:t>
      </w:r>
      <w:proofErr w:type="spellStart"/>
      <w:r w:rsidRPr="00AC5D75">
        <w:t>semua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selesai</w:t>
      </w:r>
      <w:proofErr w:type="spellEnd"/>
      <w:r w:rsidRPr="00AC5D75">
        <w:t xml:space="preserve"> </w:t>
      </w:r>
      <w:proofErr w:type="spellStart"/>
      <w:r w:rsidRPr="00AC5D75">
        <w:t>membuat</w:t>
      </w:r>
      <w:proofErr w:type="spellEnd"/>
      <w:r w:rsidRPr="00AC5D75">
        <w:t xml:space="preserve"> </w:t>
      </w:r>
      <w:r w:rsidRPr="00AC5D75">
        <w:rPr>
          <w:i/>
          <w:iCs/>
        </w:rPr>
        <w:t>timeline</w:t>
      </w:r>
      <w:r w:rsidRPr="00AC5D75">
        <w:t xml:space="preserve">, </w:t>
      </w:r>
      <w:proofErr w:type="spellStart"/>
      <w:r w:rsidRPr="00AC5D75">
        <w:t>kemudian</w:t>
      </w:r>
      <w:proofErr w:type="spellEnd"/>
      <w:r w:rsidR="002F2598" w:rsidRPr="00AC5D75">
        <w:t xml:space="preserve"> </w:t>
      </w:r>
      <w:proofErr w:type="spellStart"/>
      <w:r w:rsidRPr="00AC5D75">
        <w:t>kesimpulan</w:t>
      </w:r>
      <w:proofErr w:type="spellEnd"/>
      <w:r w:rsidRPr="00AC5D75">
        <w:t xml:space="preserve"> </w:t>
      </w:r>
      <w:proofErr w:type="spellStart"/>
      <w:r w:rsidRPr="00AC5D75">
        <w:t>dibuat</w:t>
      </w:r>
      <w:proofErr w:type="spellEnd"/>
      <w:r w:rsidRPr="00AC5D75">
        <w:t xml:space="preserve"> </w:t>
      </w:r>
      <w:proofErr w:type="spellStart"/>
      <w:r w:rsidRPr="00AC5D75">
        <w:t>bahan</w:t>
      </w:r>
      <w:proofErr w:type="spellEnd"/>
      <w:r w:rsidRPr="00AC5D75">
        <w:t xml:space="preserve"> </w:t>
      </w:r>
      <w:proofErr w:type="spellStart"/>
      <w:r w:rsidRPr="00AC5D75">
        <w:t>presentasi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dipaparkan</w:t>
      </w:r>
      <w:proofErr w:type="spellEnd"/>
      <w:r w:rsidRPr="00AC5D75">
        <w:t xml:space="preserve"> di </w:t>
      </w:r>
      <w:proofErr w:type="spellStart"/>
      <w:r w:rsidRPr="00AC5D75">
        <w:t>kelas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Masing-masing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mempresentasikan</w:t>
      </w:r>
      <w:proofErr w:type="spellEnd"/>
      <w:r w:rsidRPr="00AC5D75">
        <w:t xml:space="preserve"> </w:t>
      </w:r>
      <w:proofErr w:type="spellStart"/>
      <w:r w:rsidRPr="00AC5D75">
        <w:t>hasil</w:t>
      </w:r>
      <w:proofErr w:type="spellEnd"/>
      <w:r w:rsidRPr="00AC5D75">
        <w:t xml:space="preserve"> </w:t>
      </w:r>
      <w:proofErr w:type="spellStart"/>
      <w:r w:rsidRPr="00AC5D75">
        <w:t>diskusinya</w:t>
      </w:r>
      <w:proofErr w:type="spellEnd"/>
      <w:r w:rsidRPr="00AC5D75">
        <w:t xml:space="preserve"> di</w:t>
      </w:r>
      <w:r w:rsidR="002F2598" w:rsidRPr="00AC5D75">
        <w:t xml:space="preserve"> </w:t>
      </w:r>
      <w:proofErr w:type="spellStart"/>
      <w:r w:rsidRPr="00AC5D75">
        <w:t>depan</w:t>
      </w:r>
      <w:proofErr w:type="spellEnd"/>
      <w:r w:rsidRPr="00AC5D75">
        <w:t xml:space="preserve"> </w:t>
      </w:r>
      <w:proofErr w:type="spellStart"/>
      <w:r w:rsidRPr="00AC5D75">
        <w:t>kelas</w:t>
      </w:r>
      <w:proofErr w:type="spellEnd"/>
    </w:p>
    <w:p w:rsidR="00636235" w:rsidRPr="00AC5D75" w:rsidRDefault="002F52A8" w:rsidP="004220F0">
      <w:pPr>
        <w:pStyle w:val="ListParagraph"/>
        <w:numPr>
          <w:ilvl w:val="0"/>
          <w:numId w:val="11"/>
        </w:numPr>
        <w:tabs>
          <w:tab w:val="clear" w:pos="720"/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AC5D75">
        <w:t xml:space="preserve">Guru </w:t>
      </w:r>
      <w:proofErr w:type="spellStart"/>
      <w:r w:rsidRPr="00AC5D75">
        <w:t>memberikan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reinforcement </w:t>
      </w:r>
      <w:proofErr w:type="spellStart"/>
      <w:r w:rsidRPr="00AC5D75">
        <w:t>atau</w:t>
      </w:r>
      <w:proofErr w:type="spellEnd"/>
      <w:r w:rsidRPr="00AC5D75">
        <w:t xml:space="preserve"> </w:t>
      </w:r>
      <w:proofErr w:type="spellStart"/>
      <w:r w:rsidRPr="00AC5D75">
        <w:t>penguatan</w:t>
      </w:r>
      <w:proofErr w:type="spellEnd"/>
      <w:r w:rsidRPr="00AC5D75">
        <w:t xml:space="preserve"> </w:t>
      </w:r>
      <w:proofErr w:type="spellStart"/>
      <w:r w:rsidRPr="00AC5D75">
        <w:t>terhadap</w:t>
      </w:r>
      <w:proofErr w:type="spellEnd"/>
      <w:r w:rsidR="002F2598" w:rsidRPr="00AC5D75">
        <w:t xml:space="preserve"> </w:t>
      </w:r>
      <w:proofErr w:type="spellStart"/>
      <w:r w:rsidRPr="00AC5D75">
        <w:t>presentasi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masing-masing </w:t>
      </w:r>
      <w:proofErr w:type="spellStart"/>
      <w:r w:rsidRPr="00AC5D75">
        <w:t>kelompok</w:t>
      </w:r>
      <w:proofErr w:type="spellEnd"/>
      <w:r w:rsidRPr="00AC5D75">
        <w:t xml:space="preserve"> dan </w:t>
      </w:r>
      <w:proofErr w:type="spellStart"/>
      <w:r w:rsidRPr="00AC5D75">
        <w:t>menyimpulkan</w:t>
      </w:r>
      <w:proofErr w:type="spellEnd"/>
      <w:r w:rsidR="002F2598" w:rsidRPr="00AC5D75">
        <w:t xml:space="preserve"> </w:t>
      </w:r>
      <w:proofErr w:type="spellStart"/>
      <w:r w:rsidRPr="00AC5D75">
        <w:t>capaian</w:t>
      </w:r>
      <w:proofErr w:type="spellEnd"/>
      <w:r w:rsidRPr="00AC5D75">
        <w:t xml:space="preserve"> </w:t>
      </w:r>
      <w:proofErr w:type="spellStart"/>
      <w:r w:rsidRPr="00AC5D75">
        <w:t>kompetensi</w:t>
      </w:r>
      <w:proofErr w:type="spellEnd"/>
      <w:r w:rsidRPr="00AC5D75">
        <w:t xml:space="preserve"> </w:t>
      </w:r>
      <w:proofErr w:type="spellStart"/>
      <w:r w:rsidRPr="00AC5D75">
        <w:t>pembelajaran</w:t>
      </w:r>
      <w:proofErr w:type="spellEnd"/>
      <w:r w:rsidRPr="00AC5D75">
        <w:t>.</w:t>
      </w:r>
    </w:p>
    <w:p w:rsidR="00A01CF5" w:rsidRPr="00AC5D75" w:rsidRDefault="00A01CF5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AC5D75" w:rsidRDefault="00456196" w:rsidP="004220F0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KE-3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AC5D75">
        <w:rPr>
          <w:rFonts w:ascii="Times New Roman" w:hAnsi="Times New Roman" w:cs="Times New Roman"/>
          <w:sz w:val="24"/>
          <w:szCs w:val="24"/>
        </w:rPr>
        <w:t>pembelajaran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AC5D75">
        <w:rPr>
          <w:rFonts w:ascii="Times New Roman" w:hAnsi="Times New Roman" w:cs="Times New Roman"/>
          <w:sz w:val="24"/>
          <w:szCs w:val="24"/>
        </w:rPr>
        <w:t xml:space="preserve"> siswa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AC5D75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AC5D75">
        <w:rPr>
          <w:rFonts w:ascii="Times New Roman" w:hAnsi="Times New Roman" w:cs="Times New Roman"/>
          <w:sz w:val="24"/>
          <w:szCs w:val="24"/>
        </w:rPr>
        <w:t xml:space="preserve"> </w:t>
      </w: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AC5D75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AC5D75" w:rsidRDefault="002D52F8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F52A8" w:rsidRPr="00AC5D75" w:rsidRDefault="002F52A8" w:rsidP="004220F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mask party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menjelaskan</w:t>
      </w:r>
      <w:proofErr w:type="spellEnd"/>
      <w:r w:rsidRPr="00AC5D75">
        <w:t xml:space="preserve"> </w:t>
      </w:r>
      <w:proofErr w:type="spellStart"/>
      <w:r w:rsidRPr="00AC5D75">
        <w:t>tujuan</w:t>
      </w:r>
      <w:proofErr w:type="spellEnd"/>
      <w:r w:rsidRPr="00AC5D75">
        <w:t xml:space="preserve"> </w:t>
      </w:r>
      <w:proofErr w:type="spellStart"/>
      <w:r w:rsidRPr="00AC5D75">
        <w:t>pembelajaran</w:t>
      </w:r>
      <w:proofErr w:type="spellEnd"/>
      <w:r w:rsidRPr="00AC5D75">
        <w:t xml:space="preserve"> dan </w:t>
      </w:r>
      <w:proofErr w:type="spellStart"/>
      <w:r w:rsidRPr="00AC5D75">
        <w:t>cakupan</w:t>
      </w:r>
      <w:proofErr w:type="spellEnd"/>
      <w:r w:rsidRPr="00AC5D75">
        <w:t xml:space="preserve"> </w:t>
      </w:r>
      <w:proofErr w:type="spellStart"/>
      <w:r w:rsidRPr="00AC5D75">
        <w:t>materi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memberikan</w:t>
      </w:r>
      <w:proofErr w:type="spellEnd"/>
      <w:r w:rsidRPr="00AC5D75">
        <w:t xml:space="preserve"> </w:t>
      </w:r>
      <w:proofErr w:type="spellStart"/>
      <w:r w:rsidRPr="00AC5D75">
        <w:t>permasalahan</w:t>
      </w:r>
      <w:proofErr w:type="spellEnd"/>
      <w:r w:rsidRPr="00AC5D75">
        <w:t xml:space="preserve"> </w:t>
      </w:r>
      <w:proofErr w:type="spellStart"/>
      <w:r w:rsidRPr="00AC5D75">
        <w:t>terkait</w:t>
      </w:r>
      <w:proofErr w:type="spellEnd"/>
      <w:r w:rsidRPr="00AC5D75">
        <w:t xml:space="preserve"> </w:t>
      </w:r>
      <w:proofErr w:type="spellStart"/>
      <w:r w:rsidRPr="00AC5D75">
        <w:t>materi</w:t>
      </w:r>
      <w:proofErr w:type="spellEnd"/>
      <w:r w:rsidRPr="00AC5D75">
        <w:t xml:space="preserve"> yang </w:t>
      </w:r>
      <w:proofErr w:type="spellStart"/>
      <w:r w:rsidRPr="00AC5D75">
        <w:t>disampaikan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Bagilah</w:t>
      </w:r>
      <w:proofErr w:type="spellEnd"/>
      <w:r w:rsidRPr="00AC5D75">
        <w:t xml:space="preserve"> </w:t>
      </w:r>
      <w:proofErr w:type="spellStart"/>
      <w:r w:rsidRPr="00AC5D75">
        <w:t>kelas</w:t>
      </w:r>
      <w:proofErr w:type="spellEnd"/>
      <w:r w:rsidRPr="00AC5D75">
        <w:t xml:space="preserve"> </w:t>
      </w:r>
      <w:proofErr w:type="spellStart"/>
      <w:r w:rsidRPr="00AC5D75">
        <w:t>menjadi</w:t>
      </w:r>
      <w:proofErr w:type="spellEnd"/>
      <w:r w:rsidRPr="00AC5D75">
        <w:t xml:space="preserve"> 9 (</w:t>
      </w:r>
      <w:proofErr w:type="spellStart"/>
      <w:r w:rsidRPr="00AC5D75">
        <w:t>sembilan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>)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Setiap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diberi</w:t>
      </w:r>
      <w:proofErr w:type="spellEnd"/>
      <w:r w:rsidRPr="00AC5D75">
        <w:t xml:space="preserve"> nama </w:t>
      </w:r>
      <w:proofErr w:type="spellStart"/>
      <w:r w:rsidRPr="00AC5D75">
        <w:t>sesuai</w:t>
      </w:r>
      <w:proofErr w:type="spellEnd"/>
      <w:r w:rsidRPr="00AC5D75">
        <w:t xml:space="preserve"> nama para Wali </w:t>
      </w:r>
      <w:proofErr w:type="spellStart"/>
      <w:r w:rsidRPr="00AC5D75">
        <w:t>Songo</w:t>
      </w:r>
      <w:proofErr w:type="spellEnd"/>
      <w:r w:rsidRPr="00AC5D75">
        <w:t xml:space="preserve"> </w:t>
      </w:r>
      <w:proofErr w:type="spellStart"/>
      <w:r w:rsidRPr="00AC5D75">
        <w:t>secara</w:t>
      </w:r>
      <w:proofErr w:type="spellEnd"/>
      <w:r w:rsidR="002F2598" w:rsidRPr="00AC5D75">
        <w:t xml:space="preserve"> </w:t>
      </w:r>
      <w:proofErr w:type="spellStart"/>
      <w:r w:rsidRPr="00AC5D75">
        <w:t>berurutan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lastRenderedPageBreak/>
        <w:t xml:space="preserve">Guru </w:t>
      </w:r>
      <w:proofErr w:type="spellStart"/>
      <w:r w:rsidRPr="00AC5D75">
        <w:t>menyiapkan</w:t>
      </w:r>
      <w:proofErr w:type="spellEnd"/>
      <w:r w:rsidRPr="00AC5D75">
        <w:t xml:space="preserve"> image/</w:t>
      </w:r>
      <w:proofErr w:type="spellStart"/>
      <w:r w:rsidRPr="00AC5D75">
        <w:t>foto</w:t>
      </w:r>
      <w:proofErr w:type="spellEnd"/>
      <w:r w:rsidRPr="00AC5D75">
        <w:t>/</w:t>
      </w:r>
      <w:proofErr w:type="spellStart"/>
      <w:r w:rsidRPr="00AC5D75">
        <w:t>gambar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gramStart"/>
      <w:r w:rsidRPr="00AC5D75">
        <w:t xml:space="preserve">para Wali </w:t>
      </w:r>
      <w:proofErr w:type="spellStart"/>
      <w:r w:rsidRPr="00AC5D75">
        <w:t>Songo</w:t>
      </w:r>
      <w:proofErr w:type="spellEnd"/>
      <w:proofErr w:type="gramEnd"/>
      <w:r w:rsidR="002F2598" w:rsidRPr="00AC5D75">
        <w:t xml:space="preserve"> </w:t>
      </w:r>
      <w:proofErr w:type="spellStart"/>
      <w:r w:rsidRPr="00AC5D75">
        <w:t>kemudian</w:t>
      </w:r>
      <w:proofErr w:type="spellEnd"/>
      <w:r w:rsidRPr="00AC5D75">
        <w:t xml:space="preserve"> </w:t>
      </w:r>
      <w:proofErr w:type="spellStart"/>
      <w:r w:rsidRPr="00AC5D75">
        <w:t>dicetak</w:t>
      </w:r>
      <w:proofErr w:type="spellEnd"/>
      <w:r w:rsidRPr="00AC5D75">
        <w:t xml:space="preserve"> pada </w:t>
      </w:r>
      <w:proofErr w:type="spellStart"/>
      <w:r w:rsidRPr="00AC5D75">
        <w:t>kertas</w:t>
      </w:r>
      <w:proofErr w:type="spellEnd"/>
      <w:r w:rsidRPr="00AC5D75">
        <w:t xml:space="preserve"> </w:t>
      </w:r>
      <w:proofErr w:type="spellStart"/>
      <w:r w:rsidRPr="00AC5D75">
        <w:t>sampul</w:t>
      </w:r>
      <w:proofErr w:type="spellEnd"/>
      <w:r w:rsidRPr="00AC5D75">
        <w:t xml:space="preserve"> yang </w:t>
      </w:r>
      <w:proofErr w:type="spellStart"/>
      <w:r w:rsidRPr="00AC5D75">
        <w:t>cukup</w:t>
      </w:r>
      <w:proofErr w:type="spellEnd"/>
      <w:r w:rsidRPr="00AC5D75">
        <w:t xml:space="preserve"> </w:t>
      </w:r>
      <w:proofErr w:type="spellStart"/>
      <w:r w:rsidRPr="00AC5D75">
        <w:t>tebal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Siapkan</w:t>
      </w:r>
      <w:proofErr w:type="spellEnd"/>
      <w:r w:rsidRPr="00AC5D75">
        <w:t xml:space="preserve"> </w:t>
      </w:r>
      <w:proofErr w:type="spellStart"/>
      <w:r w:rsidRPr="00AC5D75">
        <w:t>kaitan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tali</w:t>
      </w:r>
      <w:proofErr w:type="spellEnd"/>
      <w:r w:rsidRPr="00AC5D75">
        <w:t xml:space="preserve"> </w:t>
      </w:r>
      <w:proofErr w:type="spellStart"/>
      <w:r w:rsidRPr="00AC5D75">
        <w:t>seperti</w:t>
      </w:r>
      <w:proofErr w:type="spellEnd"/>
      <w:r w:rsidRPr="00AC5D75">
        <w:t xml:space="preserve"> </w:t>
      </w:r>
      <w:proofErr w:type="spellStart"/>
      <w:r w:rsidRPr="00AC5D75">
        <w:t>tali</w:t>
      </w:r>
      <w:proofErr w:type="spellEnd"/>
      <w:r w:rsidRPr="00AC5D75">
        <w:t xml:space="preserve"> masker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Mintalah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mengaitkan</w:t>
      </w:r>
      <w:proofErr w:type="spellEnd"/>
      <w:r w:rsidRPr="00AC5D75">
        <w:t xml:space="preserve"> </w:t>
      </w:r>
      <w:proofErr w:type="spellStart"/>
      <w:r w:rsidRPr="00AC5D75">
        <w:t>tali</w:t>
      </w:r>
      <w:proofErr w:type="spellEnd"/>
      <w:r w:rsidRPr="00AC5D75">
        <w:t xml:space="preserve"> di </w:t>
      </w:r>
      <w:proofErr w:type="spellStart"/>
      <w:r w:rsidRPr="00AC5D75">
        <w:t>bagian</w:t>
      </w:r>
      <w:proofErr w:type="spellEnd"/>
      <w:r w:rsidRPr="00AC5D75">
        <w:t xml:space="preserve"> yang </w:t>
      </w:r>
      <w:proofErr w:type="spellStart"/>
      <w:r w:rsidRPr="00AC5D75">
        <w:t>sejajar</w:t>
      </w:r>
      <w:proofErr w:type="spellEnd"/>
      <w:r w:rsidR="002F2598" w:rsidRPr="00AC5D75">
        <w:t xml:space="preserve"> </w:t>
      </w:r>
      <w:proofErr w:type="spellStart"/>
      <w:r w:rsidRPr="00AC5D75">
        <w:t>dengan</w:t>
      </w:r>
      <w:proofErr w:type="spellEnd"/>
      <w:r w:rsidRPr="00AC5D75">
        <w:t xml:space="preserve"> </w:t>
      </w:r>
      <w:proofErr w:type="spellStart"/>
      <w:r w:rsidRPr="00AC5D75">
        <w:t>gambar</w:t>
      </w:r>
      <w:proofErr w:type="spellEnd"/>
      <w:r w:rsidRPr="00AC5D75">
        <w:t xml:space="preserve"> </w:t>
      </w:r>
      <w:proofErr w:type="spellStart"/>
      <w:r w:rsidRPr="00AC5D75">
        <w:t>telinga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memilih</w:t>
      </w:r>
      <w:proofErr w:type="spellEnd"/>
      <w:r w:rsidRPr="00AC5D75">
        <w:t xml:space="preserve"> salah </w:t>
      </w:r>
      <w:proofErr w:type="spellStart"/>
      <w:r w:rsidRPr="00AC5D75">
        <w:t>satu</w:t>
      </w:r>
      <w:proofErr w:type="spellEnd"/>
      <w:r w:rsidRPr="00AC5D75">
        <w:t xml:space="preserve"> </w:t>
      </w:r>
      <w:proofErr w:type="spellStart"/>
      <w:r w:rsidRPr="00AC5D75">
        <w:t>anggota</w:t>
      </w:r>
      <w:proofErr w:type="spellEnd"/>
      <w:r w:rsidRPr="00AC5D75">
        <w:t xml:space="preserve"> yang </w:t>
      </w:r>
      <w:proofErr w:type="spellStart"/>
      <w:r w:rsidRPr="00AC5D75">
        <w:t>akan</w:t>
      </w:r>
      <w:proofErr w:type="spellEnd"/>
      <w:r w:rsidRPr="00AC5D75">
        <w:t xml:space="preserve"> </w:t>
      </w:r>
      <w:proofErr w:type="spellStart"/>
      <w:r w:rsidRPr="00AC5D75">
        <w:t>mengenakan</w:t>
      </w:r>
      <w:proofErr w:type="spellEnd"/>
      <w:r w:rsidR="002F2598" w:rsidRPr="00AC5D75">
        <w:t xml:space="preserve"> </w:t>
      </w:r>
      <w:r w:rsidRPr="00AC5D75">
        <w:t xml:space="preserve">masker/topeng </w:t>
      </w:r>
      <w:proofErr w:type="spellStart"/>
      <w:r w:rsidRPr="00AC5D75">
        <w:t>representasi</w:t>
      </w:r>
      <w:proofErr w:type="spellEnd"/>
      <w:r w:rsidRPr="00AC5D75">
        <w:t xml:space="preserve"> </w:t>
      </w:r>
      <w:proofErr w:type="gramStart"/>
      <w:r w:rsidRPr="00AC5D75">
        <w:t xml:space="preserve">para Wali </w:t>
      </w:r>
      <w:proofErr w:type="spellStart"/>
      <w:r w:rsidRPr="00AC5D75">
        <w:t>Songo</w:t>
      </w:r>
      <w:proofErr w:type="spellEnd"/>
      <w:proofErr w:type="gramEnd"/>
      <w:r w:rsidRPr="00AC5D75">
        <w:t xml:space="preserve"> </w:t>
      </w:r>
      <w:proofErr w:type="spellStart"/>
      <w:r w:rsidRPr="00AC5D75">
        <w:t>tersebut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Ciptakanlah</w:t>
      </w:r>
      <w:proofErr w:type="spellEnd"/>
      <w:r w:rsidRPr="00AC5D75">
        <w:t xml:space="preserve"> </w:t>
      </w:r>
      <w:proofErr w:type="spellStart"/>
      <w:r w:rsidRPr="00AC5D75">
        <w:t>situasi</w:t>
      </w:r>
      <w:proofErr w:type="spellEnd"/>
      <w:r w:rsidRPr="00AC5D75">
        <w:t xml:space="preserve"> di </w:t>
      </w:r>
      <w:proofErr w:type="spellStart"/>
      <w:r w:rsidRPr="00AC5D75">
        <w:t>kelas</w:t>
      </w:r>
      <w:proofErr w:type="spellEnd"/>
      <w:r w:rsidRPr="00AC5D75">
        <w:t xml:space="preserve"> </w:t>
      </w:r>
      <w:proofErr w:type="spellStart"/>
      <w:r w:rsidRPr="00AC5D75">
        <w:t>sebagai</w:t>
      </w:r>
      <w:proofErr w:type="spellEnd"/>
      <w:r w:rsidRPr="00AC5D75">
        <w:t xml:space="preserve"> forum </w:t>
      </w:r>
      <w:proofErr w:type="spellStart"/>
      <w:r w:rsidRPr="00AC5D75">
        <w:t>musyawarah</w:t>
      </w:r>
      <w:proofErr w:type="spellEnd"/>
      <w:r w:rsidRPr="00AC5D75">
        <w:t xml:space="preserve"> para Wali</w:t>
      </w:r>
      <w:r w:rsidR="002F2598" w:rsidRPr="00AC5D75">
        <w:t xml:space="preserve"> </w:t>
      </w:r>
      <w:proofErr w:type="spellStart"/>
      <w:r w:rsidRPr="00AC5D75">
        <w:t>Songo</w:t>
      </w:r>
      <w:proofErr w:type="spellEnd"/>
    </w:p>
    <w:p w:rsidR="008A7223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Masing-masing </w:t>
      </w:r>
      <w:proofErr w:type="spellStart"/>
      <w:r w:rsidRPr="00AC5D75">
        <w:t>perwakilan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  <w:r w:rsidRPr="00AC5D75">
        <w:t xml:space="preserve"> yang </w:t>
      </w:r>
      <w:proofErr w:type="spellStart"/>
      <w:r w:rsidRPr="00AC5D75">
        <w:t>telah</w:t>
      </w:r>
      <w:proofErr w:type="spellEnd"/>
      <w:r w:rsidRPr="00AC5D75">
        <w:t xml:space="preserve"> </w:t>
      </w:r>
      <w:proofErr w:type="spellStart"/>
      <w:r w:rsidRPr="00AC5D75">
        <w:t>mengenakan</w:t>
      </w:r>
      <w:proofErr w:type="spellEnd"/>
      <w:r w:rsidR="002F2598" w:rsidRPr="00AC5D75">
        <w:t xml:space="preserve"> </w:t>
      </w:r>
      <w:r w:rsidRPr="00AC5D75">
        <w:t xml:space="preserve">topeng </w:t>
      </w:r>
      <w:proofErr w:type="spellStart"/>
      <w:r w:rsidRPr="00AC5D75">
        <w:t>wali</w:t>
      </w:r>
      <w:proofErr w:type="spellEnd"/>
      <w:r w:rsidRPr="00AC5D75">
        <w:t xml:space="preserve"> </w:t>
      </w:r>
      <w:proofErr w:type="spellStart"/>
      <w:r w:rsidRPr="00AC5D75">
        <w:t>tersebut</w:t>
      </w:r>
      <w:proofErr w:type="spellEnd"/>
      <w:r w:rsidRPr="00AC5D75">
        <w:t xml:space="preserve"> </w:t>
      </w:r>
      <w:proofErr w:type="spellStart"/>
      <w:r w:rsidRPr="00AC5D75">
        <w:t>kemudian</w:t>
      </w:r>
      <w:proofErr w:type="spellEnd"/>
      <w:r w:rsidRPr="00AC5D75">
        <w:t xml:space="preserve"> </w:t>
      </w:r>
      <w:proofErr w:type="spellStart"/>
      <w:r w:rsidRPr="00AC5D75">
        <w:t>bertindak</w:t>
      </w:r>
      <w:proofErr w:type="spellEnd"/>
      <w:r w:rsidRPr="00AC5D75">
        <w:t xml:space="preserve"> </w:t>
      </w:r>
      <w:proofErr w:type="spellStart"/>
      <w:r w:rsidRPr="00AC5D75">
        <w:t>seolah-olah</w:t>
      </w:r>
      <w:proofErr w:type="spellEnd"/>
      <w:r w:rsidRPr="00AC5D75">
        <w:t xml:space="preserve"> </w:t>
      </w:r>
      <w:proofErr w:type="spellStart"/>
      <w:r w:rsidRPr="00AC5D75">
        <w:t>sebagai</w:t>
      </w:r>
      <w:proofErr w:type="spellEnd"/>
      <w:r w:rsidRPr="00AC5D75">
        <w:t xml:space="preserve"> </w:t>
      </w:r>
      <w:proofErr w:type="spellStart"/>
      <w:r w:rsidRPr="00AC5D75">
        <w:t>wali</w:t>
      </w:r>
      <w:proofErr w:type="spellEnd"/>
      <w:r w:rsidR="002F2598" w:rsidRPr="00AC5D75">
        <w:t xml:space="preserve"> </w:t>
      </w:r>
      <w:r w:rsidRPr="00AC5D75">
        <w:t xml:space="preserve">dan </w:t>
      </w:r>
      <w:proofErr w:type="spellStart"/>
      <w:r w:rsidRPr="00AC5D75">
        <w:t>memberikan</w:t>
      </w:r>
      <w:proofErr w:type="spellEnd"/>
      <w:r w:rsidRPr="00AC5D75">
        <w:t xml:space="preserve"> </w:t>
      </w:r>
      <w:proofErr w:type="spellStart"/>
      <w:r w:rsidRPr="00AC5D75">
        <w:t>banyak</w:t>
      </w:r>
      <w:proofErr w:type="spellEnd"/>
      <w:r w:rsidRPr="00AC5D75">
        <w:t xml:space="preserve"> ide, </w:t>
      </w:r>
      <w:proofErr w:type="spellStart"/>
      <w:r w:rsidRPr="00AC5D75">
        <w:t>gagasan</w:t>
      </w:r>
      <w:proofErr w:type="spellEnd"/>
      <w:r w:rsidRPr="00AC5D75">
        <w:t xml:space="preserve"> dan </w:t>
      </w:r>
      <w:proofErr w:type="spellStart"/>
      <w:r w:rsidRPr="00AC5D75">
        <w:t>pemikiran</w:t>
      </w:r>
      <w:proofErr w:type="spellEnd"/>
      <w:r w:rsidRPr="00AC5D75">
        <w:t xml:space="preserve"> </w:t>
      </w:r>
      <w:proofErr w:type="spellStart"/>
      <w:r w:rsidRPr="00AC5D75">
        <w:t>dalam</w:t>
      </w:r>
      <w:proofErr w:type="spellEnd"/>
      <w:r w:rsidRPr="00AC5D75">
        <w:t xml:space="preserve"> </w:t>
      </w:r>
      <w:proofErr w:type="spellStart"/>
      <w:r w:rsidRPr="00AC5D75">
        <w:t>upaya</w:t>
      </w:r>
      <w:proofErr w:type="spellEnd"/>
      <w:r w:rsidR="002F2598" w:rsidRPr="00AC5D75">
        <w:t xml:space="preserve"> </w:t>
      </w:r>
      <w:proofErr w:type="spellStart"/>
      <w:r w:rsidRPr="00AC5D75">
        <w:t>penyebaran</w:t>
      </w:r>
      <w:proofErr w:type="spellEnd"/>
      <w:r w:rsidRPr="00AC5D75">
        <w:t xml:space="preserve"> Islam di Nusantara.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Semua</w:t>
      </w:r>
      <w:proofErr w:type="spellEnd"/>
      <w:r w:rsidRPr="00AC5D75">
        <w:t xml:space="preserve"> </w:t>
      </w:r>
      <w:proofErr w:type="spellStart"/>
      <w:r w:rsidRPr="00AC5D75">
        <w:t>anggota</w:t>
      </w:r>
      <w:proofErr w:type="spellEnd"/>
      <w:r w:rsidRPr="00AC5D75">
        <w:t xml:space="preserve"> </w:t>
      </w:r>
      <w:proofErr w:type="spellStart"/>
      <w:r w:rsidRPr="00AC5D75">
        <w:t>kelas</w:t>
      </w:r>
      <w:proofErr w:type="spellEnd"/>
      <w:r w:rsidRPr="00AC5D75">
        <w:t xml:space="preserve"> </w:t>
      </w:r>
      <w:proofErr w:type="spellStart"/>
      <w:r w:rsidRPr="00AC5D75">
        <w:t>harus</w:t>
      </w:r>
      <w:proofErr w:type="spellEnd"/>
      <w:r w:rsidRPr="00AC5D75">
        <w:t xml:space="preserve"> </w:t>
      </w:r>
      <w:proofErr w:type="spellStart"/>
      <w:r w:rsidRPr="00AC5D75">
        <w:t>menyimak</w:t>
      </w:r>
      <w:proofErr w:type="spellEnd"/>
      <w:r w:rsidRPr="00AC5D75">
        <w:t xml:space="preserve"> dan </w:t>
      </w:r>
      <w:proofErr w:type="spellStart"/>
      <w:r w:rsidRPr="00AC5D75">
        <w:t>memahami</w:t>
      </w:r>
      <w:proofErr w:type="spellEnd"/>
      <w:r w:rsidRPr="00AC5D75">
        <w:t xml:space="preserve"> </w:t>
      </w:r>
      <w:proofErr w:type="spellStart"/>
      <w:r w:rsidRPr="00AC5D75">
        <w:t>pesanpesan</w:t>
      </w:r>
      <w:proofErr w:type="spellEnd"/>
      <w:r w:rsidR="002F2598" w:rsidRPr="00AC5D75">
        <w:t xml:space="preserve"> </w:t>
      </w:r>
      <w:r w:rsidRPr="00AC5D75">
        <w:t xml:space="preserve">moral </w:t>
      </w:r>
      <w:proofErr w:type="spellStart"/>
      <w:r w:rsidRPr="00AC5D75">
        <w:t>dari</w:t>
      </w:r>
      <w:proofErr w:type="spellEnd"/>
      <w:r w:rsidRPr="00AC5D75">
        <w:t xml:space="preserve"> </w:t>
      </w:r>
      <w:proofErr w:type="spellStart"/>
      <w:r w:rsidRPr="00AC5D75">
        <w:t>aktivitas</w:t>
      </w:r>
      <w:proofErr w:type="spellEnd"/>
      <w:r w:rsidRPr="00AC5D75">
        <w:t xml:space="preserve"> </w:t>
      </w:r>
      <w:proofErr w:type="spellStart"/>
      <w:r w:rsidRPr="00AC5D75">
        <w:t>ini</w:t>
      </w:r>
      <w:proofErr w:type="spellEnd"/>
      <w:r w:rsidRPr="00AC5D75">
        <w:t>.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AC5D75">
        <w:t xml:space="preserve">Guru </w:t>
      </w:r>
      <w:proofErr w:type="spellStart"/>
      <w:r w:rsidRPr="00AC5D75">
        <w:t>memberikan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reinforcement </w:t>
      </w:r>
      <w:proofErr w:type="spellStart"/>
      <w:r w:rsidRPr="00AC5D75">
        <w:t>atau</w:t>
      </w:r>
      <w:proofErr w:type="spellEnd"/>
      <w:r w:rsidRPr="00AC5D75">
        <w:t xml:space="preserve"> </w:t>
      </w:r>
      <w:proofErr w:type="spellStart"/>
      <w:r w:rsidRPr="00AC5D75">
        <w:t>penguatan</w:t>
      </w:r>
      <w:proofErr w:type="spellEnd"/>
      <w:r w:rsidRPr="00AC5D75">
        <w:t xml:space="preserve"> </w:t>
      </w:r>
      <w:proofErr w:type="spellStart"/>
      <w:r w:rsidRPr="00AC5D75">
        <w:t>terhadap</w:t>
      </w:r>
      <w:proofErr w:type="spellEnd"/>
      <w:r w:rsidR="002F2598" w:rsidRPr="00AC5D75">
        <w:t xml:space="preserve"> </w:t>
      </w:r>
      <w:proofErr w:type="spellStart"/>
      <w:r w:rsidRPr="00AC5D75">
        <w:t>presentasi</w:t>
      </w:r>
      <w:proofErr w:type="spellEnd"/>
      <w:r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masing-masing </w:t>
      </w:r>
      <w:proofErr w:type="spellStart"/>
      <w:r w:rsidRPr="00AC5D75">
        <w:t>kelompok</w:t>
      </w:r>
      <w:proofErr w:type="spellEnd"/>
      <w:r w:rsidRPr="00AC5D75">
        <w:t xml:space="preserve"> dan </w:t>
      </w:r>
      <w:proofErr w:type="spellStart"/>
      <w:r w:rsidRPr="00AC5D75">
        <w:t>menyimpulkan</w:t>
      </w:r>
      <w:proofErr w:type="spellEnd"/>
      <w:r w:rsidR="002F2598" w:rsidRPr="00AC5D75">
        <w:t xml:space="preserve"> </w:t>
      </w:r>
      <w:proofErr w:type="spellStart"/>
      <w:r w:rsidRPr="00AC5D75">
        <w:t>capaian</w:t>
      </w:r>
      <w:proofErr w:type="spellEnd"/>
      <w:r w:rsidRPr="00AC5D75">
        <w:t xml:space="preserve"> </w:t>
      </w:r>
      <w:proofErr w:type="spellStart"/>
      <w:r w:rsidRPr="00AC5D75">
        <w:t>kompetensi</w:t>
      </w:r>
      <w:proofErr w:type="spellEnd"/>
      <w:r w:rsidRPr="00AC5D75">
        <w:t xml:space="preserve"> </w:t>
      </w:r>
      <w:proofErr w:type="spellStart"/>
      <w:r w:rsidRPr="00AC5D75">
        <w:t>pembelajaran</w:t>
      </w:r>
      <w:proofErr w:type="spellEnd"/>
      <w:r w:rsidRPr="00AC5D75">
        <w:t>.</w:t>
      </w:r>
    </w:p>
    <w:p w:rsidR="008A7223" w:rsidRPr="00AC5D75" w:rsidRDefault="008A7223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8A7223" w:rsidRPr="00AC5D75" w:rsidRDefault="008A7223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AC5D75" w:rsidRDefault="00456196" w:rsidP="004220F0">
      <w:pPr>
        <w:shd w:val="clear" w:color="auto" w:fill="E5DFEC" w:themeFill="accent4" w:themeFillTint="33"/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PERTEMUAN KE-4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Pendahuluan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Doa; absensi; menyampaikan tujuan </w:t>
      </w:r>
      <w:r w:rsidRPr="00AC5D75">
        <w:rPr>
          <w:rFonts w:ascii="Times New Roman" w:hAnsi="Times New Roman" w:cs="Times New Roman"/>
          <w:sz w:val="24"/>
          <w:szCs w:val="24"/>
        </w:rPr>
        <w:t>pembelajaran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menyampaikan penilaian hasil pembelajaran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Memotivasi</w:t>
      </w:r>
      <w:r w:rsidRPr="00AC5D75">
        <w:rPr>
          <w:rFonts w:ascii="Times New Roman" w:hAnsi="Times New Roman" w:cs="Times New Roman"/>
          <w:sz w:val="24"/>
          <w:szCs w:val="24"/>
        </w:rPr>
        <w:t xml:space="preserve"> siswa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untuk</w:t>
      </w:r>
      <w:r w:rsidRPr="00AC5D75">
        <w:rPr>
          <w:rFonts w:ascii="Times New Roman" w:hAnsi="Times New Roman" w:cs="Times New Roman"/>
          <w:sz w:val="24"/>
          <w:szCs w:val="24"/>
        </w:rPr>
        <w:t xml:space="preserve"> tercapainya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kompetensi dan karakter yang sesuai dengan</w:t>
      </w:r>
      <w:r w:rsidRPr="00AC5D75">
        <w:rPr>
          <w:rFonts w:ascii="Times New Roman" w:hAnsi="Times New Roman" w:cs="Times New Roman"/>
          <w:sz w:val="24"/>
          <w:szCs w:val="24"/>
        </w:rPr>
        <w:t xml:space="preserve"> </w:t>
      </w: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Profil Pelajar Pancasila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 yaitu </w:t>
      </w:r>
      <w:r w:rsidRPr="00AC5D75">
        <w:rPr>
          <w:rFonts w:ascii="Times New Roman" w:hAnsi="Times New Roman" w:cs="Times New Roman"/>
          <w:sz w:val="24"/>
          <w:szCs w:val="24"/>
        </w:rPr>
        <w:t>1) beriman, bertakwa kepada Tuhan Yang Maha Esa, dan berakhlak mulia, 2) mandiri, 3) bernalar kritis, 4) kreatif, 5) bergotong royong, dan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6)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berkebinekaan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global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yang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merupakan salah satu kriteria standar kelulusan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eastAsia="Times New Roman" w:hAnsi="Times New Roman" w:cs="Times New Roman"/>
          <w:sz w:val="24"/>
          <w:szCs w:val="24"/>
        </w:rPr>
        <w:t>dalam satuan pendidikan</w:t>
      </w: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52F8" w:rsidRPr="00AC5D75" w:rsidRDefault="002D52F8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Inti (90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F52A8" w:rsidRPr="00AC5D75" w:rsidRDefault="002F52A8" w:rsidP="004220F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>Langkah-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pembelajaran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problem-based learning</w:t>
      </w:r>
      <w:r w:rsidR="002F2598"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membimbing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orientasi</w:t>
      </w:r>
      <w:proofErr w:type="spellEnd"/>
      <w:r w:rsidRPr="00AC5D75">
        <w:t xml:space="preserve"> </w:t>
      </w:r>
      <w:proofErr w:type="spellStart"/>
      <w:r w:rsidRPr="00AC5D75">
        <w:t>kepada</w:t>
      </w:r>
      <w:proofErr w:type="spellEnd"/>
      <w:r w:rsidRPr="00AC5D75">
        <w:t xml:space="preserve"> </w:t>
      </w:r>
      <w:proofErr w:type="spellStart"/>
      <w:r w:rsidRPr="00AC5D75">
        <w:t>masalah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mengorganisasikan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menjadi</w:t>
      </w:r>
      <w:proofErr w:type="spellEnd"/>
      <w:r w:rsidRPr="00AC5D75">
        <w:t xml:space="preserve"> </w:t>
      </w:r>
      <w:proofErr w:type="spellStart"/>
      <w:r w:rsidRPr="00AC5D75">
        <w:t>beberapa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Membimbing</w:t>
      </w:r>
      <w:proofErr w:type="spellEnd"/>
      <w:r w:rsidRPr="00AC5D75">
        <w:t xml:space="preserve"> </w:t>
      </w:r>
      <w:proofErr w:type="spellStart"/>
      <w:r w:rsidRPr="00AC5D75">
        <w:t>penyelidikan</w:t>
      </w:r>
      <w:proofErr w:type="spellEnd"/>
      <w:r w:rsidRPr="00AC5D75">
        <w:t xml:space="preserve"> </w:t>
      </w:r>
      <w:proofErr w:type="spellStart"/>
      <w:r w:rsidRPr="00AC5D75">
        <w:t>individu</w:t>
      </w:r>
      <w:proofErr w:type="spellEnd"/>
      <w:r w:rsidRPr="00AC5D75">
        <w:t xml:space="preserve"> dan </w:t>
      </w:r>
      <w:proofErr w:type="spellStart"/>
      <w:r w:rsidRPr="00AC5D75">
        <w:t>kelompok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membuat</w:t>
      </w:r>
      <w:proofErr w:type="spellEnd"/>
      <w:r w:rsidR="002F2598" w:rsidRPr="00AC5D75">
        <w:t xml:space="preserve"> </w:t>
      </w:r>
      <w:proofErr w:type="spellStart"/>
      <w:r w:rsidRPr="00AC5D75">
        <w:t>profil</w:t>
      </w:r>
      <w:proofErr w:type="spellEnd"/>
      <w:r w:rsidRPr="00AC5D75">
        <w:t xml:space="preserve"> dan </w:t>
      </w:r>
      <w:proofErr w:type="spellStart"/>
      <w:r w:rsidRPr="00AC5D75">
        <w:t>analisis</w:t>
      </w:r>
      <w:proofErr w:type="spellEnd"/>
      <w:r w:rsidRPr="00AC5D75">
        <w:t xml:space="preserve"> </w:t>
      </w:r>
      <w:proofErr w:type="spellStart"/>
      <w:r w:rsidRPr="00AC5D75">
        <w:t>tentang</w:t>
      </w:r>
      <w:proofErr w:type="spellEnd"/>
      <w:r w:rsidRPr="00AC5D75">
        <w:t xml:space="preserve"> </w:t>
      </w:r>
      <w:proofErr w:type="spellStart"/>
      <w:r w:rsidRPr="00AC5D75">
        <w:t>latar</w:t>
      </w:r>
      <w:proofErr w:type="spellEnd"/>
      <w:r w:rsidRPr="00AC5D75">
        <w:t xml:space="preserve"> </w:t>
      </w:r>
      <w:proofErr w:type="spellStart"/>
      <w:r w:rsidRPr="00AC5D75">
        <w:t>belakang</w:t>
      </w:r>
      <w:proofErr w:type="spellEnd"/>
      <w:r w:rsidRPr="00AC5D75">
        <w:t xml:space="preserve"> strategi </w:t>
      </w:r>
      <w:proofErr w:type="spellStart"/>
      <w:r w:rsidRPr="00AC5D75">
        <w:t>dakwah</w:t>
      </w:r>
      <w:proofErr w:type="spellEnd"/>
      <w:r w:rsidRPr="00AC5D75">
        <w:t xml:space="preserve"> </w:t>
      </w:r>
      <w:proofErr w:type="spellStart"/>
      <w:r w:rsidRPr="00AC5D75">
        <w:t>kontemporer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Mengembangkan</w:t>
      </w:r>
      <w:proofErr w:type="spellEnd"/>
      <w:r w:rsidRPr="00AC5D75">
        <w:t xml:space="preserve"> dan </w:t>
      </w:r>
      <w:proofErr w:type="spellStart"/>
      <w:r w:rsidRPr="00AC5D75">
        <w:t>menyajikan</w:t>
      </w:r>
      <w:proofErr w:type="spellEnd"/>
      <w:r w:rsidRPr="00AC5D75">
        <w:t xml:space="preserve"> </w:t>
      </w:r>
      <w:proofErr w:type="spellStart"/>
      <w:r w:rsidRPr="00AC5D75">
        <w:t>hasil</w:t>
      </w:r>
      <w:proofErr w:type="spellEnd"/>
      <w:r w:rsidRPr="00AC5D75">
        <w:t xml:space="preserve"> </w:t>
      </w:r>
      <w:proofErr w:type="spellStart"/>
      <w:r w:rsidRPr="00AC5D75">
        <w:t>kerja</w:t>
      </w:r>
      <w:proofErr w:type="spellEnd"/>
      <w:r w:rsidRPr="00AC5D75">
        <w:t xml:space="preserve"> </w:t>
      </w:r>
      <w:proofErr w:type="spellStart"/>
      <w:r w:rsidRPr="00AC5D75">
        <w:t>kelompok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Menganalisa</w:t>
      </w:r>
      <w:proofErr w:type="spellEnd"/>
      <w:r w:rsidRPr="00AC5D75">
        <w:t xml:space="preserve"> dan </w:t>
      </w:r>
      <w:proofErr w:type="spellStart"/>
      <w:r w:rsidRPr="00AC5D75">
        <w:t>mengevaluasi</w:t>
      </w:r>
      <w:proofErr w:type="spellEnd"/>
      <w:r w:rsidRPr="00AC5D75">
        <w:t xml:space="preserve"> proses </w:t>
      </w:r>
      <w:proofErr w:type="spellStart"/>
      <w:r w:rsidRPr="00AC5D75">
        <w:t>pemecahan</w:t>
      </w:r>
      <w:proofErr w:type="spellEnd"/>
      <w:r w:rsidRPr="00AC5D75">
        <w:t xml:space="preserve"> </w:t>
      </w:r>
      <w:proofErr w:type="spellStart"/>
      <w:r w:rsidRPr="00AC5D75">
        <w:t>masalah</w:t>
      </w:r>
      <w:proofErr w:type="spellEnd"/>
      <w:r w:rsidR="002F2598" w:rsidRPr="00AC5D75">
        <w:t xml:space="preserve"> </w:t>
      </w:r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r w:rsidRPr="00AC5D75">
        <w:t xml:space="preserve">Guru </w:t>
      </w:r>
      <w:proofErr w:type="spellStart"/>
      <w:r w:rsidRPr="00AC5D75">
        <w:t>memberikan</w:t>
      </w:r>
      <w:proofErr w:type="spellEnd"/>
      <w:r w:rsidRPr="00AC5D75">
        <w:t xml:space="preserve"> </w:t>
      </w:r>
      <w:r w:rsidRPr="00AC5D75">
        <w:rPr>
          <w:i/>
          <w:iCs/>
        </w:rPr>
        <w:t xml:space="preserve">reinforcement </w:t>
      </w:r>
      <w:proofErr w:type="spellStart"/>
      <w:r w:rsidRPr="00AC5D75">
        <w:t>atau</w:t>
      </w:r>
      <w:proofErr w:type="spellEnd"/>
      <w:r w:rsidRPr="00AC5D75">
        <w:t xml:space="preserve"> </w:t>
      </w:r>
      <w:proofErr w:type="spellStart"/>
      <w:r w:rsidRPr="00AC5D75">
        <w:t>penguatan</w:t>
      </w:r>
      <w:proofErr w:type="spellEnd"/>
      <w:r w:rsidRPr="00AC5D75">
        <w:t xml:space="preserve"> </w:t>
      </w:r>
      <w:proofErr w:type="spellStart"/>
      <w:r w:rsidRPr="00AC5D75">
        <w:t>terhadap</w:t>
      </w:r>
      <w:proofErr w:type="spellEnd"/>
      <w:r w:rsidRPr="00AC5D75">
        <w:t xml:space="preserve"> </w:t>
      </w:r>
      <w:proofErr w:type="spellStart"/>
      <w:r w:rsidRPr="00AC5D75">
        <w:t>presentasi</w:t>
      </w:r>
      <w:proofErr w:type="spellEnd"/>
      <w:r w:rsidR="002F2598" w:rsidRPr="00AC5D75">
        <w:t xml:space="preserve"> </w:t>
      </w:r>
      <w:proofErr w:type="spellStart"/>
      <w:r w:rsidRPr="00AC5D75">
        <w:t>dari</w:t>
      </w:r>
      <w:proofErr w:type="spellEnd"/>
      <w:r w:rsidRPr="00AC5D75">
        <w:t xml:space="preserve"> masing-masing </w:t>
      </w:r>
      <w:proofErr w:type="spellStart"/>
      <w:r w:rsidRPr="00AC5D75">
        <w:t>kelompok</w:t>
      </w:r>
      <w:proofErr w:type="spellEnd"/>
    </w:p>
    <w:p w:rsidR="002F52A8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</w:pPr>
      <w:proofErr w:type="spellStart"/>
      <w:r w:rsidRPr="00AC5D75">
        <w:t>Secara</w:t>
      </w:r>
      <w:proofErr w:type="spellEnd"/>
      <w:r w:rsidRPr="00AC5D75">
        <w:t xml:space="preserve"> </w:t>
      </w:r>
      <w:proofErr w:type="spellStart"/>
      <w:r w:rsidRPr="00AC5D75">
        <w:t>bersama-sama</w:t>
      </w:r>
      <w:proofErr w:type="spellEnd"/>
      <w:r w:rsidRPr="00AC5D75">
        <w:t xml:space="preserve"> </w:t>
      </w:r>
      <w:proofErr w:type="spellStart"/>
      <w:r w:rsidRPr="00AC5D75">
        <w:t>menyimpulkan</w:t>
      </w:r>
      <w:proofErr w:type="spellEnd"/>
      <w:r w:rsidRPr="00AC5D75">
        <w:t xml:space="preserve"> </w:t>
      </w:r>
      <w:proofErr w:type="spellStart"/>
      <w:r w:rsidRPr="00AC5D75">
        <w:t>hasil</w:t>
      </w:r>
      <w:proofErr w:type="spellEnd"/>
      <w:r w:rsidRPr="00AC5D75">
        <w:t xml:space="preserve"> </w:t>
      </w:r>
      <w:proofErr w:type="spellStart"/>
      <w:r w:rsidRPr="00AC5D75">
        <w:t>refleksi</w:t>
      </w:r>
      <w:proofErr w:type="spellEnd"/>
      <w:r w:rsidRPr="00AC5D75">
        <w:t xml:space="preserve"> dan </w:t>
      </w:r>
      <w:proofErr w:type="spellStart"/>
      <w:r w:rsidRPr="00AC5D75">
        <w:t>temuan</w:t>
      </w:r>
      <w:proofErr w:type="spellEnd"/>
      <w:r w:rsidRPr="00AC5D75">
        <w:t xml:space="preserve"> yang</w:t>
      </w:r>
      <w:r w:rsidR="002F2598" w:rsidRPr="00AC5D75">
        <w:t xml:space="preserve"> </w:t>
      </w:r>
      <w:proofErr w:type="spellStart"/>
      <w:r w:rsidRPr="00AC5D75">
        <w:t>diperoleh</w:t>
      </w:r>
      <w:proofErr w:type="spellEnd"/>
    </w:p>
    <w:p w:rsidR="00456196" w:rsidRPr="00AC5D75" w:rsidRDefault="002F52A8" w:rsidP="004220F0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eastAsia="Times New Roman"/>
        </w:rPr>
      </w:pPr>
      <w:r w:rsidRPr="00AC5D75">
        <w:t xml:space="preserve">Guru </w:t>
      </w:r>
      <w:proofErr w:type="spellStart"/>
      <w:r w:rsidRPr="00AC5D75">
        <w:t>meminta</w:t>
      </w:r>
      <w:proofErr w:type="spellEnd"/>
      <w:r w:rsidRPr="00AC5D75">
        <w:t xml:space="preserve"> </w:t>
      </w:r>
      <w:proofErr w:type="spellStart"/>
      <w:r w:rsidRPr="00AC5D75">
        <w:t>peserta</w:t>
      </w:r>
      <w:proofErr w:type="spellEnd"/>
      <w:r w:rsidRPr="00AC5D75">
        <w:t xml:space="preserve"> </w:t>
      </w:r>
      <w:proofErr w:type="spellStart"/>
      <w:r w:rsidRPr="00AC5D75">
        <w:t>didik</w:t>
      </w:r>
      <w:proofErr w:type="spellEnd"/>
      <w:r w:rsidRPr="00AC5D75">
        <w:t xml:space="preserve"> </w:t>
      </w:r>
      <w:proofErr w:type="spellStart"/>
      <w:r w:rsidRPr="00AC5D75">
        <w:t>untuk</w:t>
      </w:r>
      <w:proofErr w:type="spellEnd"/>
      <w:r w:rsidRPr="00AC5D75">
        <w:t xml:space="preserve"> </w:t>
      </w:r>
      <w:proofErr w:type="spellStart"/>
      <w:r w:rsidRPr="00AC5D75">
        <w:t>membaca</w:t>
      </w:r>
      <w:proofErr w:type="spellEnd"/>
      <w:r w:rsidRPr="00AC5D75">
        <w:t xml:space="preserve"> </w:t>
      </w:r>
      <w:proofErr w:type="spellStart"/>
      <w:r w:rsidRPr="00AC5D75">
        <w:t>rangkuman</w:t>
      </w:r>
      <w:proofErr w:type="spellEnd"/>
      <w:r w:rsidRPr="00AC5D75">
        <w:t xml:space="preserve"> yang </w:t>
      </w:r>
      <w:proofErr w:type="spellStart"/>
      <w:r w:rsidRPr="00AC5D75">
        <w:t>berisi</w:t>
      </w:r>
      <w:proofErr w:type="spellEnd"/>
      <w:r w:rsidR="002F2598" w:rsidRPr="00AC5D75">
        <w:t xml:space="preserve"> </w:t>
      </w:r>
      <w:proofErr w:type="spellStart"/>
      <w:r w:rsidRPr="00AC5D75">
        <w:t>poin-poin</w:t>
      </w:r>
      <w:proofErr w:type="spellEnd"/>
      <w:r w:rsidRPr="00AC5D75">
        <w:t xml:space="preserve"> </w:t>
      </w:r>
      <w:proofErr w:type="spellStart"/>
      <w:r w:rsidRPr="00AC5D75">
        <w:t>penting</w:t>
      </w:r>
      <w:proofErr w:type="spellEnd"/>
      <w:r w:rsidRPr="00AC5D75">
        <w:t xml:space="preserve"> </w:t>
      </w:r>
      <w:proofErr w:type="spellStart"/>
      <w:r w:rsidRPr="00AC5D75">
        <w:t>materi</w:t>
      </w:r>
      <w:proofErr w:type="spellEnd"/>
      <w:r w:rsidRPr="00AC5D75">
        <w:t>.</w:t>
      </w:r>
    </w:p>
    <w:p w:rsidR="00A01CF5" w:rsidRPr="00AC5D75" w:rsidRDefault="00A01CF5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456196" w:rsidRPr="00AC5D75" w:rsidRDefault="00456196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Kegiatan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2D52F8"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MENIT)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456196" w:rsidRPr="00AC5D75" w:rsidRDefault="00456196" w:rsidP="004220F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AC5D75" w:rsidRDefault="003B68D9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6401A" w:rsidRPr="00AC5D75" w:rsidRDefault="0036401A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ASESMEN</w:t>
      </w: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/PENILAIAN</w:t>
      </w:r>
    </w:p>
    <w:p w:rsidR="00756397" w:rsidRPr="00AC5D75" w:rsidRDefault="00756397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a.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catatan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rutin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mahdhah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puasa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membaca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Al-Qur`an,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lain,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dll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terkait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yakni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Wali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Islam di Indonesia.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mengisi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membubuhkan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√ )</w:t>
      </w:r>
      <w:proofErr w:type="gram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sikap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ditindaklanjuti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pembinaan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oleh guru,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guru BK.</w:t>
      </w:r>
    </w:p>
    <w:p w:rsidR="00AC5D75" w:rsidRPr="00AC5D75" w:rsidRDefault="00AC5D7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56397" w:rsidRPr="00AC5D75" w:rsidRDefault="00756397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b.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AC5D75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mengerjakan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5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uraian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5D75" w:rsidRPr="00AC5D75" w:rsidRDefault="00AC5D7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56397" w:rsidRPr="00AC5D75" w:rsidRDefault="00756397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c. 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AC5D75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</w:t>
      </w:r>
      <w:proofErr w:type="spell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keterampilan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56397" w:rsidRPr="00AC5D75" w:rsidRDefault="00756397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perangkat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dimiliki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digital (manual):</w:t>
      </w:r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56397" w:rsidRPr="00AC5D75" w:rsidRDefault="00756397" w:rsidP="004220F0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proyek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tbl>
      <w:tblPr>
        <w:tblStyle w:val="TableGrid"/>
        <w:tblW w:w="8622" w:type="dxa"/>
        <w:tblInd w:w="1101" w:type="dxa"/>
        <w:tblLook w:val="04A0" w:firstRow="1" w:lastRow="0" w:firstColumn="1" w:lastColumn="0" w:noHBand="0" w:noVBand="1"/>
      </w:tblPr>
      <w:tblGrid>
        <w:gridCol w:w="2154"/>
        <w:gridCol w:w="2156"/>
        <w:gridCol w:w="2156"/>
        <w:gridCol w:w="2156"/>
      </w:tblGrid>
      <w:tr w:rsidR="00756397" w:rsidRPr="00AC5D75" w:rsidTr="00AC5D75">
        <w:tc>
          <w:tcPr>
            <w:tcW w:w="2154" w:type="dxa"/>
            <w:vMerge w:val="restart"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6468" w:type="dxa"/>
            <w:gridSpan w:val="3"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Skor dan </w:t>
            </w:r>
            <w:proofErr w:type="spellStart"/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skor</w:t>
            </w:r>
            <w:proofErr w:type="spellEnd"/>
          </w:p>
        </w:tc>
      </w:tr>
      <w:tr w:rsidR="00756397" w:rsidRPr="00AC5D75" w:rsidTr="00AC5D75">
        <w:tc>
          <w:tcPr>
            <w:tcW w:w="2154" w:type="dxa"/>
            <w:vMerge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56" w:type="dxa"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56" w:type="dxa"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56" w:type="dxa"/>
            <w:vAlign w:val="center"/>
          </w:tcPr>
          <w:p w:rsidR="00756397" w:rsidRPr="00AC5D75" w:rsidRDefault="00756397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756397" w:rsidRPr="00AC5D75" w:rsidTr="00AC5D75">
        <w:tc>
          <w:tcPr>
            <w:tcW w:w="2154" w:type="dxa"/>
          </w:tcPr>
          <w:p w:rsidR="00756397" w:rsidRPr="00AC5D75" w:rsidRDefault="00756397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memuat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topik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756397" w:rsidRPr="00AC5D75" w:rsidTr="00AC5D75">
        <w:tc>
          <w:tcPr>
            <w:tcW w:w="2154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Pengumpulan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data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daftar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pertanyaan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dilaksanakan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tetapi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tercatat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lengkap</w:t>
            </w:r>
            <w:proofErr w:type="spellEnd"/>
          </w:p>
        </w:tc>
      </w:tr>
      <w:tr w:rsidR="00756397" w:rsidRPr="00AC5D75" w:rsidTr="00AC5D75">
        <w:tc>
          <w:tcPr>
            <w:tcW w:w="2154" w:type="dxa"/>
          </w:tcPr>
          <w:p w:rsidR="00756397" w:rsidRPr="00AC5D75" w:rsidRDefault="00756397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Pengolahan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sesuai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pembahasan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menggambarkan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tujuan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sekadar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melaporkan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tanpa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membahas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</w:tr>
      <w:tr w:rsidR="00756397" w:rsidRPr="00AC5D75" w:rsidTr="00AC5D75">
        <w:tc>
          <w:tcPr>
            <w:tcW w:w="2154" w:type="dxa"/>
          </w:tcPr>
          <w:p w:rsidR="00756397" w:rsidRPr="00AC5D75" w:rsidRDefault="00756397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Pelaporan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tertulis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sistematika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benar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namun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  <w:tc>
          <w:tcPr>
            <w:tcW w:w="2156" w:type="dxa"/>
          </w:tcPr>
          <w:p w:rsidR="00756397" w:rsidRPr="00AC5D75" w:rsidRDefault="00756397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Jika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penulisan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bahasa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komunikatif</w:t>
            </w:r>
            <w:proofErr w:type="spellEnd"/>
          </w:p>
        </w:tc>
      </w:tr>
    </w:tbl>
    <w:p w:rsidR="00062347" w:rsidRPr="00AC5D75" w:rsidRDefault="00062347" w:rsidP="004220F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E73CE" w:rsidRPr="00AC5D75" w:rsidRDefault="006433F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76450B" w:rsidRPr="003A23E5" w:rsidRDefault="0076450B" w:rsidP="004220F0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Remedial/</w:t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Perbaikan</w:t>
      </w:r>
      <w:proofErr w:type="spellEnd"/>
    </w:p>
    <w:p w:rsidR="0076450B" w:rsidRPr="003A23E5" w:rsidRDefault="0076450B" w:rsidP="004220F0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belum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diharuskan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remedial.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remedial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6450B" w:rsidRPr="003A23E5" w:rsidRDefault="0076450B" w:rsidP="004220F0">
      <w:pPr>
        <w:tabs>
          <w:tab w:val="left" w:pos="851"/>
        </w:tabs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3A23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  <w:proofErr w:type="spellEnd"/>
    </w:p>
    <w:p w:rsidR="00756397" w:rsidRDefault="0076450B" w:rsidP="004220F0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mencapai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kriteria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ketuntasan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minimal yang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ditetapkan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pendalaman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pengayaan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sesuai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perencanaan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3A23E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15905" w:rsidRDefault="00715905" w:rsidP="004220F0">
      <w:pPr>
        <w:spacing w:before="60" w:after="6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15905" w:rsidRPr="00DB1DD3" w:rsidRDefault="00715905" w:rsidP="004220F0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mengeksplorasi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keilmuan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strtategi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Islam Wali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Jawa,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disarankan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library search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pustaka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perbendaharaan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literasi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sumber-sumber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15905" w:rsidRPr="00DB1DD3" w:rsidRDefault="0071590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Agus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Sunyoto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Atlas Wali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Songo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, (Depok: Pustaka Iman, 2016)</w:t>
      </w:r>
    </w:p>
    <w:p w:rsidR="00715905" w:rsidRPr="00DB1DD3" w:rsidRDefault="0071590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Zulham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Farobi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Sejarah Wali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Songo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Perjalanan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Penyebaran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Islam di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Nusantara,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Yogyakarta,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Penerbit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Mueeza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, 2018</w:t>
      </w:r>
    </w:p>
    <w:p w:rsidR="00715905" w:rsidRPr="00DB1DD3" w:rsidRDefault="0071590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Muhammad Jamaluddin,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Wali Nusantara,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Perjalanan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Hidup dan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Teladan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Para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Kekasih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Allah,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Yogyakarta,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Cemerlang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Publishing, 2020</w:t>
      </w:r>
    </w:p>
    <w:p w:rsidR="00715905" w:rsidRPr="00DB1DD3" w:rsidRDefault="0071590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Walisono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Tanojo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Babad para Wali, </w:t>
      </w:r>
      <w:proofErr w:type="spellStart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>disandarkan</w:t>
      </w:r>
      <w:proofErr w:type="spellEnd"/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pada Karya Sunan Giri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II,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>Solo, Sadu Budi, 1954</w:t>
      </w:r>
    </w:p>
    <w:p w:rsidR="00715905" w:rsidRPr="00DB1DD3" w:rsidRDefault="00715905" w:rsidP="004220F0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15905" w:rsidRPr="00DB1DD3" w:rsidRDefault="00715905" w:rsidP="004220F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B1DD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Pr="00DB1DD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B1DD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REFLEKSI GURU DAN PESERTA DIDIK</w:t>
      </w:r>
    </w:p>
    <w:p w:rsidR="00715905" w:rsidRPr="00DB1DD3" w:rsidRDefault="00715905" w:rsidP="004220F0">
      <w:pPr>
        <w:autoSpaceDE w:val="0"/>
        <w:autoSpaceDN w:val="0"/>
        <w:adjustRightInd w:val="0"/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Pernahkah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menyaksikan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berita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mubaligh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ulama,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penceramah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yang pada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dakwahnya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substansi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konten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mengandung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ujaran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kebencian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ucapan-ucapan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kasar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memaki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-maki dan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cara-cara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kekerasan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jugakah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kalian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menyaksikan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ekstrim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perusakan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agama lain,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persekusi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jamaah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anggota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agama lain dan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mencuat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SARA?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Bagainakah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kalian?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jawaban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beserta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D3">
        <w:rPr>
          <w:rFonts w:ascii="Times New Roman" w:hAnsi="Times New Roman" w:cs="Times New Roman"/>
          <w:sz w:val="24"/>
          <w:szCs w:val="24"/>
          <w:lang w:val="en-US"/>
        </w:rPr>
        <w:t>pendukung</w:t>
      </w:r>
      <w:proofErr w:type="spellEnd"/>
      <w:r w:rsidRPr="00DB1DD3">
        <w:rPr>
          <w:rFonts w:ascii="Times New Roman" w:hAnsi="Times New Roman" w:cs="Times New Roman"/>
          <w:sz w:val="24"/>
          <w:szCs w:val="24"/>
          <w:lang w:val="en-US"/>
        </w:rPr>
        <w:t xml:space="preserve"> kalian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D3">
        <w:rPr>
          <w:rFonts w:ascii="Times New Roman" w:hAnsi="Times New Roman" w:cs="Times New Roman"/>
          <w:sz w:val="24"/>
          <w:szCs w:val="24"/>
        </w:rPr>
        <w:t>dan presentasikan di kelas!</w:t>
      </w:r>
    </w:p>
    <w:p w:rsidR="00062347" w:rsidRPr="00AC5D75" w:rsidRDefault="00062347" w:rsidP="004220F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52DE4" w:rsidRPr="00AC5D75" w:rsidRDefault="00F52DE4" w:rsidP="004220F0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AC5D75" w:rsidTr="00DB52C4">
        <w:tc>
          <w:tcPr>
            <w:tcW w:w="9639" w:type="dxa"/>
            <w:shd w:val="clear" w:color="auto" w:fill="FABF8F" w:themeFill="accent6" w:themeFillTint="99"/>
          </w:tcPr>
          <w:p w:rsidR="00F52DE4" w:rsidRPr="00AC5D75" w:rsidRDefault="00F52DE4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AC5D75" w:rsidRDefault="00F52DE4" w:rsidP="004220F0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AC5D75" w:rsidRDefault="00B90895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2E5A71" w:rsidRPr="00AC5D75" w:rsidRDefault="002E5A71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AC5D75" w:rsidRPr="00AC5D75" w:rsidRDefault="00AC5D75" w:rsidP="004220F0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Sikap</w:t>
      </w:r>
      <w:proofErr w:type="spellEnd"/>
    </w:p>
    <w:p w:rsidR="00D63BAD" w:rsidRPr="00AC5D75" w:rsidRDefault="00AC5D7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Buatlah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mingguan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bulanan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3BAD"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check list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kalian pada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buku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khusus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!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Mulailah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ibadah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halnya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shalat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waktu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dilanjutkan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ibadah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sunah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harian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misalnya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tadarus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Al-Qur’an,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zikir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selawat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orangtua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membantu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terlibat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organisasi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kepemudaan</w:t>
      </w:r>
      <w:proofErr w:type="spellEnd"/>
      <w:r w:rsidR="00D63BAD" w:rsidRPr="00AC5D7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C5D75" w:rsidRPr="00AC5D75" w:rsidRDefault="00AC5D7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tanda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centang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C5D75">
        <w:rPr>
          <w:rFonts w:ascii="Times New Roman" w:hAnsi="Times New Roman" w:cs="Times New Roman"/>
          <w:sz w:val="24"/>
          <w:szCs w:val="24"/>
          <w:lang w:val="en-US"/>
        </w:rPr>
        <w:t>( √</w:t>
      </w:r>
      <w:proofErr w:type="gram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) pada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alasannya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tbl>
      <w:tblPr>
        <w:tblStyle w:val="TableGrid"/>
        <w:tblW w:w="8930" w:type="dxa"/>
        <w:tblInd w:w="817" w:type="dxa"/>
        <w:tblLook w:val="04A0" w:firstRow="1" w:lastRow="0" w:firstColumn="1" w:lastColumn="0" w:noHBand="0" w:noVBand="1"/>
      </w:tblPr>
      <w:tblGrid>
        <w:gridCol w:w="567"/>
        <w:gridCol w:w="2835"/>
        <w:gridCol w:w="655"/>
        <w:gridCol w:w="709"/>
        <w:gridCol w:w="708"/>
        <w:gridCol w:w="709"/>
        <w:gridCol w:w="709"/>
        <w:gridCol w:w="2038"/>
      </w:tblGrid>
      <w:tr w:rsidR="00AC5D75" w:rsidRPr="00AC5D75" w:rsidTr="00466D55">
        <w:tc>
          <w:tcPr>
            <w:tcW w:w="567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835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655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709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08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</w:p>
        </w:tc>
        <w:tc>
          <w:tcPr>
            <w:tcW w:w="709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709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  <w:tc>
          <w:tcPr>
            <w:tcW w:w="2038" w:type="dxa"/>
            <w:vAlign w:val="center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Alasan</w:t>
            </w:r>
          </w:p>
        </w:tc>
      </w:tr>
      <w:tr w:rsidR="00AC5D75" w:rsidRPr="00AC5D75" w:rsidTr="00466D55">
        <w:tc>
          <w:tcPr>
            <w:tcW w:w="567" w:type="dxa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AC5D75" w:rsidRPr="00AC5D75" w:rsidRDefault="00AC5D75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Setelah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ajaran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Islam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dakwah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Songo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bertekad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pribadi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toleran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memaksakan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kehendak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lain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5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5D75" w:rsidRPr="00AC5D75" w:rsidTr="00466D55">
        <w:tc>
          <w:tcPr>
            <w:tcW w:w="567" w:type="dxa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AC5D75" w:rsidRPr="00AC5D75" w:rsidRDefault="00AC5D75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bersikap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tangguh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bersungguh-sunguh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mengerjakan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tugas-tugas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sekolah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maupun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655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5D75" w:rsidRPr="00AC5D75" w:rsidTr="00466D55">
        <w:tc>
          <w:tcPr>
            <w:tcW w:w="567" w:type="dxa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AC5D75" w:rsidRPr="00AC5D75" w:rsidRDefault="00AC5D75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menghargai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berkembangnya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tradisi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tahlilan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yasinan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dziba’an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hadrah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lain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sebagainya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adalkan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bertentangan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nilai-nilai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agama Islam</w:t>
            </w:r>
          </w:p>
        </w:tc>
        <w:tc>
          <w:tcPr>
            <w:tcW w:w="655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5D75" w:rsidRPr="00AC5D75" w:rsidTr="00466D55">
        <w:tc>
          <w:tcPr>
            <w:tcW w:w="567" w:type="dxa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AC5D75" w:rsidRPr="00AC5D75" w:rsidRDefault="00AC5D75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penceramah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yang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ekstrim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melarang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selametan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kenduri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atau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alasan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praktik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tahayul</w:t>
            </w:r>
            <w:proofErr w:type="spellEnd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bid’ah</w:t>
            </w:r>
            <w:proofErr w:type="spellEnd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dan </w:t>
            </w:r>
            <w:proofErr w:type="spellStart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khurafat</w:t>
            </w:r>
            <w:proofErr w:type="spellEnd"/>
            <w:r w:rsidRPr="00AC5D7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dalamnya</w:t>
            </w:r>
            <w:proofErr w:type="spellEnd"/>
          </w:p>
        </w:tc>
        <w:tc>
          <w:tcPr>
            <w:tcW w:w="655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C5D75" w:rsidRPr="00AC5D75" w:rsidTr="00466D55">
        <w:tc>
          <w:tcPr>
            <w:tcW w:w="567" w:type="dxa"/>
          </w:tcPr>
          <w:p w:rsidR="00AC5D75" w:rsidRPr="00AC5D75" w:rsidRDefault="00AC5D75" w:rsidP="004220F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AC5D75" w:rsidRPr="00AC5D75" w:rsidRDefault="00AC5D75" w:rsidP="004220F0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setuju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jika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orang yang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perusakan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ibadah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umat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melakukan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persekusi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jamaah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atau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pengikut</w:t>
            </w:r>
            <w:proofErr w:type="spellEnd"/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agama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C5D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</w:p>
        </w:tc>
        <w:tc>
          <w:tcPr>
            <w:tcW w:w="655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8" w:type="dxa"/>
          </w:tcPr>
          <w:p w:rsidR="00AC5D75" w:rsidRPr="00AC5D75" w:rsidRDefault="00AC5D75" w:rsidP="004220F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C5D75" w:rsidRPr="00AC5D75" w:rsidRDefault="00AC5D75" w:rsidP="004220F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SS (sangat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); S 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); R (ragu-ragu); TS 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); STS (sangat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C5D75" w:rsidRPr="00AC5D75" w:rsidRDefault="00AC5D75" w:rsidP="004220F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5D75" w:rsidRPr="00AC5D75" w:rsidRDefault="00AC5D75" w:rsidP="004220F0">
      <w:pPr>
        <w:tabs>
          <w:tab w:val="left" w:pos="284"/>
        </w:tabs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</w:p>
    <w:p w:rsidR="00AC5D75" w:rsidRPr="00AC5D75" w:rsidRDefault="00AC5D75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A. </w:t>
      </w: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Berilah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tanda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silang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(X) pada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huruf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A, B, C, D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atau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 pada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jawaban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yang paling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tepat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1) 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Tradisi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minum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tuak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kepercayaan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animisme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dinamisme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masa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sebelum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datangnya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Wali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Songo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diluruskan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oleh para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wali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metode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penuh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kelembutan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kedamaian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serta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pelan-pelan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bertahap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Metode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disebut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Tadrij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Takfiri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Tarkhim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Adamul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Haraj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Ahlul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Halli 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wal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‘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aqd</w:t>
      </w:r>
      <w:proofErr w:type="spellEnd"/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2) 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Dalam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menyebarkan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Islam para Wali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Songo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juga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mengusik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tradisi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asli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masyarakat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Nusantara,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menyakiti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bahkan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mengusik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agama dan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kepercayaan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mereka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namun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memperkuatnya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cara-cara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yang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islami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Pendekatan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ini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disebut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Tadrij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Takfiri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Tarkhim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‘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Adamul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Haraj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Ahlul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Halli 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wal</w:t>
      </w:r>
      <w:proofErr w:type="spellEnd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‘</w:t>
      </w:r>
      <w:proofErr w:type="spellStart"/>
      <w:r w:rsidRPr="00AC5D7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aqd</w:t>
      </w:r>
      <w:proofErr w:type="spellEnd"/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Salah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satu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fokus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Maulana Malik Ibrahim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Sunan Gresik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penghapusan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sistem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kastanisasi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pada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Hindu,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pengelompokan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atau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penggolongan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manusia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berdasarkan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golongan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tertentu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. Kasta yang</w:t>
      </w:r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terdiri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golongan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tokoh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agama,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pendeta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rohaniawan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bekerja</w:t>
      </w:r>
      <w:proofErr w:type="spellEnd"/>
      <w:r w:rsidR="00631E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bidang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spiritual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kasta</w:t>
      </w:r>
      <w:proofErr w:type="spellEnd"/>
      <w:r w:rsidRPr="00AC5D75">
        <w:rPr>
          <w:rFonts w:ascii="Times New Roman" w:hAnsi="Times New Roman" w:cs="Times New Roman"/>
          <w:color w:val="000000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Brahmana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Ksatria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Waisya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Sudra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Biasa</w:t>
      </w:r>
      <w:proofErr w:type="spellEnd"/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Ampel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mengenalkan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sangat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berkaitan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kebiasaan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kala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Moh Limo. Moh Limo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bahasa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Jawa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emoh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) dan limo (lima).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Artinya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mengajak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berjudi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mengundi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nasib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memasang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taruhan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main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maling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madat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ngombe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moh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madon</w:t>
      </w:r>
      <w:proofErr w:type="spellEnd"/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Inti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Drajat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Catur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Piwulang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Empat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Pengajaran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salah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Paring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teken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marang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wong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kang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kalunyon</w:t>
      </w:r>
      <w:proofErr w:type="spellEnd"/>
      <w:r w:rsidR="00631E8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lan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wuto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pertolongan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kesulitan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pakaian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kedinginan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sedang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kelaparan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berteduh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kehujanan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tinggal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tuna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wisma</w:t>
      </w:r>
      <w:proofErr w:type="spellEnd"/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penghormatan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penghargaan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Hindu,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Kudus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strategi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membangun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pancuran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wudu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8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meletakkan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arca di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atasnya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menghapus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istiadat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menyembelih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Idul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Adha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hewan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suci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Hindu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membiarkan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selamatan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upacara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pemberian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sesajen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syair-syair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kecintaan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Swt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disenandungkan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iringan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musik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gamelan</w:t>
      </w:r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7)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Pandangan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Sunan Giri,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dijadikan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rujukan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bahkan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ketika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Raden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Patah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melepaskan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Majapahit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mendirikan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Kerajaan Demak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Bintoro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Sunan Giri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dipercaya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meletakkan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dasar-dasar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masa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perintisan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ahlal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-halli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wa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al-‘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aqd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berwenang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pengangkatan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Islam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vonis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hukuman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kesalahan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peraturan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perundang-undangan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pemerintahan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mengurus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upeti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pajak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sebuah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kebijakan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politik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strategi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</w:p>
    <w:p w:rsidR="00D63BAD" w:rsidRPr="00AC5D75" w:rsidRDefault="00D63BAD" w:rsidP="00B75134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8)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menyebarkan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agama Islam di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Jawa, para Wali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="00B7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memanfaatkan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istiadat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kesenian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B7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disesuaikan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nafas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Islam. Di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antara</w:t>
      </w:r>
      <w:proofErr w:type="spellEnd"/>
      <w:r w:rsidR="00B7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para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wali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mahir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memainkan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kesenian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wayang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kulit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</w:t>
      </w:r>
      <w:r w:rsidR="00B7513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menjadikannya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efektif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Sunan Gresik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Sunan Ampel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Sunan Bonang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Kalijaga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Jati</w:t>
      </w:r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9)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Salah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Wali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di masa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mudanya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tindakan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pencurian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perampokan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pejabat-pejabat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korup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kerajaan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menyelewengkan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uang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upeti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masyarakat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membagikan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curian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orang-orang miskin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terlantar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Muria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Drajat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Kalijaga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Sunan Kudus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Sunan Giri</w:t>
      </w:r>
    </w:p>
    <w:p w:rsidR="00D63BAD" w:rsidRPr="00AC5D75" w:rsidRDefault="00D63BAD" w:rsidP="004220F0">
      <w:pPr>
        <w:tabs>
          <w:tab w:val="left" w:pos="1134"/>
        </w:tabs>
        <w:autoSpaceDE w:val="0"/>
        <w:autoSpaceDN w:val="0"/>
        <w:adjustRightInd w:val="0"/>
        <w:spacing w:before="60" w:after="60" w:line="240" w:lineRule="auto"/>
        <w:ind w:left="1134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10)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ragam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dilakukan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oleh Sunan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Gunung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Jati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Islamisasi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Jawa,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memiliki</w:t>
      </w:r>
      <w:proofErr w:type="spellEnd"/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standar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ganda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raja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sekaligus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ulama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….</w:t>
      </w:r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muidlah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hasanah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nasihat-nasihat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Metode al-hikmah/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cara-cara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bijaksana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Metode takfiri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menganggap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kafir orang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iman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ta’awun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tolong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menolong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berbagi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ketugasan</w:t>
      </w:r>
      <w:proofErr w:type="spellEnd"/>
    </w:p>
    <w:p w:rsidR="00D63BAD" w:rsidRPr="00AC5D75" w:rsidRDefault="00D63BAD" w:rsidP="004220F0">
      <w:pPr>
        <w:tabs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E. 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tadarruj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berjenjang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tingkatan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seorang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murid</w:t>
      </w:r>
      <w:r w:rsidR="00631E8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pesantren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915F6" w:rsidRDefault="00F915F6" w:rsidP="004220F0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63BAD" w:rsidRPr="00AC5D75" w:rsidRDefault="00D63BAD" w:rsidP="004220F0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425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r w:rsidR="00F915F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Jawablah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pertanyaan-pertanyaan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berikut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ini</w:t>
      </w:r>
      <w:proofErr w:type="spellEnd"/>
      <w:r w:rsidRPr="00AC5D75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:rsidR="00D63BAD" w:rsidRPr="00AC5D75" w:rsidRDefault="00D63BAD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para Wali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Songo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berdakwah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pendekatan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tadrij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>dan ‘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adamul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>haraj</w:t>
      </w:r>
      <w:proofErr w:type="spellEnd"/>
      <w:r w:rsidRPr="00AC5D7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3BAD" w:rsidRPr="00AC5D75" w:rsidRDefault="00D63BAD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Sunan Kudus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memutuskan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melarang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menyembelih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sapi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pada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raya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Idul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Adha di wilayah Kudus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sekitarnya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3BAD" w:rsidRPr="00AC5D75" w:rsidRDefault="00D63BAD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Bagaimanakah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strategi Sunan Bonang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Islam di wilayah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pulau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Jawa,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khususnya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wilayah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Tuban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sekitarnya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D63BAD" w:rsidRPr="00AC5D75" w:rsidRDefault="00D63BAD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4) 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Sunan Gresik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menghapuskan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kastanisasi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tradisi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berasal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ajaran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agama Hindu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sebelumnya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196B0C" w:rsidRDefault="00D63BAD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F915F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Bagaimanakah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pendapatmu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cara-cara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dakwah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kontemporer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propaganda media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yang di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dalamnya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banyak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ujaran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kebencian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memaki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-maki,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kasar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beradab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 w:rsidR="00F915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sesama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umat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 xml:space="preserve"> lain? </w:t>
      </w:r>
      <w:proofErr w:type="spellStart"/>
      <w:r w:rsidRPr="00AC5D75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AC5D75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:rsidR="00B75134" w:rsidRDefault="00B75134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75134" w:rsidRPr="00AC5D75" w:rsidRDefault="00B75134" w:rsidP="004220F0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AC5D75" w:rsidRDefault="00B90895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1975B5" w:rsidRPr="00AC5D75" w:rsidRDefault="001975B5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Default="00335D13" w:rsidP="004220F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1.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Wali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Songo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sekumpulan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tokoh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penyebar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pada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perempat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ke-15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hingga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paruh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ke-16,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tonggak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terpenting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sejarah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penyebaran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di Jawa dan Nusantara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2.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Dalam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di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bumi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Nusantara para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(1)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Tadrij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bertahap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 dan (2)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‘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Adamul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Haraj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menyakiti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3.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Hampir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Wali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Songo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terlibat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peradaban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di Nusantara. Mereka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memanfaatkan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pesantren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kesenian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wayang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dan juga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pertunjukan-pertunjukan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tradisional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dakwah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4.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Wali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Songo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Wali Sembilan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sembilan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dicintai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dan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mencintai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. Sembilan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dipandang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sejumlah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mubaligh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bertugas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mengadakan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dakwah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di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daerah-daerah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memeluk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di wilayah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pulau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Jawa.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5.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Adapun Sembilan orang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diyakini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Wali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Songo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Sunan Gresik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2)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Sunan Ampel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3)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Sunan Bonang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4)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Drajat</w:t>
      </w:r>
      <w:proofErr w:type="spellEnd"/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5)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Kalijaga</w:t>
      </w:r>
      <w:proofErr w:type="spellEnd"/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6)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Sunan Giri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7)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Sunan Kudus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8)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Muria</w:t>
      </w:r>
      <w:proofErr w:type="spellEnd"/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9)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Gunung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Jati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6.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Salah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Sunan Bonang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penghapusan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kastanisasi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di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. Dalam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pengelompokan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kasta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kerusakan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moral dan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Islam, di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mana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membedakan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derajat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orang yang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lain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melainkan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ketakwaannya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7.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Ampel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mengenalkan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sangat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kebiasaan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kala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Moh Limo. Moh Limo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Jawa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emoh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) dan limo (lima).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mengajak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lima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tercela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8.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Bonang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kedalaman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makna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pengikutnya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suluk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dilantunkan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iringan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musik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gamelan. Suluk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mengenal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mendekatkan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.,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syair-syair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diciptakan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keindahan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unsur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sastra,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mengenai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kecintaan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Sang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Pencipta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Swt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. Salah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suluk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Sunan Bonang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lestari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Suluk Tombo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Ati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43152" w:rsidRP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9.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Catur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Piwulang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>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disampaikan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oleh Sunan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Drajat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a.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Paring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teken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wong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kalunyon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lan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wuto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tongkat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buta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b.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Paring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pangan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wong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kaliren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makan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orang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kelaparan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Paring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sandhang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wong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kawudan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pakaian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orang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telanjang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E43152" w:rsidRPr="00E43152" w:rsidRDefault="00E43152" w:rsidP="004220F0">
      <w:pPr>
        <w:tabs>
          <w:tab w:val="left" w:pos="851"/>
        </w:tabs>
        <w:autoSpaceDE w:val="0"/>
        <w:autoSpaceDN w:val="0"/>
        <w:adjustRightInd w:val="0"/>
        <w:spacing w:before="60" w:after="60" w:line="240" w:lineRule="auto"/>
        <w:ind w:left="851" w:hanging="425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d.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Paring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payung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marang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wong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kang </w:t>
      </w:r>
      <w:proofErr w:type="spellStart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>kodanan</w:t>
      </w:r>
      <w:proofErr w:type="spellEnd"/>
      <w:r w:rsidRPr="00E4315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(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payung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orang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kehujanan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>)</w:t>
      </w:r>
    </w:p>
    <w:p w:rsidR="00E43152" w:rsidRDefault="00E43152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hAnsiTheme="majorBidi" w:cstheme="majorBidi"/>
          <w:sz w:val="24"/>
          <w:szCs w:val="24"/>
          <w:lang w:val="en-US"/>
        </w:rPr>
      </w:pPr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10. 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penghormatan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penghargaan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Hindu, pada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raha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Idul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Adha Sunan Kudus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memperbolehkan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Islam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menyembelih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sapi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hewan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dianggap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keramat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suci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E43152">
        <w:rPr>
          <w:rFonts w:asciiTheme="majorBidi" w:hAnsiTheme="majorBidi" w:cstheme="majorBidi"/>
          <w:sz w:val="24"/>
          <w:szCs w:val="24"/>
          <w:lang w:val="en-US"/>
        </w:rPr>
        <w:t>umat</w:t>
      </w:r>
      <w:proofErr w:type="spellEnd"/>
      <w:r w:rsidRPr="00E43152">
        <w:rPr>
          <w:rFonts w:asciiTheme="majorBidi" w:hAnsiTheme="majorBidi" w:cstheme="majorBidi"/>
          <w:sz w:val="24"/>
          <w:szCs w:val="24"/>
          <w:lang w:val="en-US"/>
        </w:rPr>
        <w:t xml:space="preserve"> Hindu.</w:t>
      </w:r>
    </w:p>
    <w:p w:rsidR="00B75134" w:rsidRPr="00E43152" w:rsidRDefault="00B75134" w:rsidP="004220F0">
      <w:pPr>
        <w:tabs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426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4B176F" w:rsidRPr="00AC5D75" w:rsidRDefault="004B176F" w:rsidP="004220F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AC5D75" w:rsidRDefault="00B90895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BE56A6" w:rsidRPr="00AC5D75" w:rsidRDefault="00BE56A6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ahli kitab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orang-orang yg berpegang pada ajaran kitab suci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selain Alquran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mahmudah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yang terpuji.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akhlak mazmumah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akhlak tercela.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aklamasi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pernyataan setuju secara lisan dari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peserta rapat terhadap suatu usul tanpa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pemungutan suara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amalun bil arkan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Ikrar Billisan ialah mengakui kebenaran seiringan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dengan Hati tentang ucapan kebenaran iman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tidak perlu diragukan lagi dalam ucapan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animisme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kepada roh yang mendiami semua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benda (pohon, batu, sungai, gunung, dsb)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asuransi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pertanggungan atau perjanjian antara dua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belah pihak, di mana pihak satu berkewajiban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membayar iuran/kontribusi/premi. Pihak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lainnya memiliki kewajiban memberikan jaminan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sepenuhnya kepada pembayar iuran/kontribusi/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premi apabila terjadi sesuatu yang menimpa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pertama atau barang miliknya sesuai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perjanjian yang sudah dibuat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autodidak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orang yang mendapat keahlian dengan belajar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bank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badan usaha yang menghimpun dana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masyarakat dalam bentuk simpanan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menyalurkannya kepada masyarakat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bentuk kredit dan atau bentuk-bentuk lainnya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dalam rangka meningkatkan taraf hidup rakyat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banyak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content creator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merupakan sebutan bagi seseorang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melahirkan berbagai materi konten baik berupa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tulisan, gambar, video, suara, maupun gabungan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dari dua atau lebih materi.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dalil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hal yang menunjuk pada apa yang dicari;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berupa alasan, keterangan dan pendapat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merujuk pada pengertian, hukum dan hal-hal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berkaitan dengan apa yang dicari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dera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pukulan (dengan rotan, cemeti dan sebagainya)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sebagai hukuman.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digital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berhubungan dengan angka-angka untuk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perhitungan tertentu; berhubungan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penomoran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dinamisme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kepercayaan bahwa segala sesuatu mempunyai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tenaga atau kekuatan yg dapat mempengaruhi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keberhasilan atau kegagalan usaha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mempertahankan hidup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egoisme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tingkah laku yang didasarkan atas dorongan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keuntungan diri sendiri daripada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kesejahteraan orang lain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etnis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konsep yang diciptakan berdasarkan ciri khas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sosial yang dimiliki sekelompok masyarakat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membedakannya dari kelompok yang lain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fitrah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asal kejadian, keadaan yang suci dan kembali ke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asal.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Fondasi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dasar bangunan yang kuat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gaduh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rusuh dan gempar karena perkelahian (percekcokan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dsb); ribut; huru-hara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ghadhab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marah. Orang yang memiliki sifat ini disebut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pemarah.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gharar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suatu akad yang mengandung unsur penipuan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karena tidak adanya kepastian, baik mengenai 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tidaknya objek akad, besar kecilnya jumlah,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mahupun kemampuan menyerahkan objek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disebutkan di dalam akad tersebut</w:t>
      </w:r>
      <w:r>
        <w:rPr>
          <w:rFonts w:asciiTheme="majorBidi" w:hAnsiTheme="majorBidi" w:cstheme="majorBidi"/>
        </w:rPr>
        <w:t xml:space="preserve"> 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had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menentukan batasnya supaya tidak melebihi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jumlah, ukuran, dan sebagainya; membatasi.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hati sanubari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: perasaan batin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hawa nafsu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desakan hati dan keinginan keras (untuk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menurutkan hati, melepaskan marah, dsb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hedonisme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pandangan yang menganggap kesenangan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kenikmatan materi sebagai tujuan utama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hidup</w:t>
      </w:r>
    </w:p>
    <w:p w:rsidR="004220F0" w:rsidRPr="00413C01" w:rsidRDefault="004220F0" w:rsidP="004220F0">
      <w:pPr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hidayah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petunjuk atau bimbingan dari Allah Swt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Hijrah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perpindahan Nabi Muhammad Saw. bersama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sebagian pengikutnya dari Makkah ke Madinah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untuk menyelamatkan diri dan sebagainya dari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tekanan kaum kafir Quraisy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hudud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memisahkan sesuatu agar tidak tercampur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lain, merupakan bentuk tunggal dari kata ini,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yakni had.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menyembah Allah Swt. seolaholah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ia melihat-Nya, dan jika ia tidak mampu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melihat-Nya, maka orang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membayangkan bahwa sesungguhnya Allah Swt.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melihat perbuatannya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ikhtiar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alat, syarat untuk mencapai maksud; daya upaya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percaya atau membenarkan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import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pemasukan barang dan sebagainya dari luar negeri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instan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langsung (tanpa dimasak lama) dapat diminum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dimakan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iqrarun bil lisan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mengakui kebenaran seiringan dengan hati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tentang ucapan kebenaran iman yang tidak perlu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diragukan lagi dalam ucapan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salah satu agama dari kelompok agama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diterima oleh seorang nabi (agama samawi)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mengajarkan monoteisme tanpa kompromi, iman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terhadap wahyu, iman terhadap akhir zaman,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tanggung jawab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islamisasi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pengislaman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karakteristik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mempunyai sifat khas sesuai dengan perwatakan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khalifah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penguasa; pengelola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kodrat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kekuasaan Allah Swt.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kolektif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secara bersama; secara gabungan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kompetisi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persaingan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kontemporer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pada waktu yang sama; semasa; sewaktu; pada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masa kini; dewasa ini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koperasi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organisasi ekonomi yang dimiliki dan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dioperasikan oleh orang-seorang demi kepentingan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bersama. Koperasi melandaskan kegiatan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prinsip gerakan ekonomi rakyat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berdasarkan asas kekeluargaan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literasi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kemampuan menulis dan membaca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maslahat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sesuatu yang mendatangkan kebaikan (keselamatan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dan sebagainya)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materialisme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andangan hidup yang men-cari dasar segala sesuatu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termasuk kehidupan manusia di dl 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kebendaan semata-mata dng mengesampingkan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segala sesuatu yg mengatasi alam indra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pmetode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cara teratur yang digunakan untuk melaksanakan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suatu pekerjaan agar tercapai sesuai dengan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dikehendaki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perutusan yg dikirimkan oleh suatu negara ke negara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lain untuk melakukan tugas khusus dl bidang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diplomatik, politik, perdagangan, kesenian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monopoli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situasi yang pengadaan barang dagangannya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tertentu (di pasar lokal atau nasional) sekurangkurangnya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sepertiganya dikuasai oleh satu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satu kelompok, sehingga harganya dapat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dikendalikan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mudharat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Bahaya, kerugian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mukimin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seseorang yang bermukim (bertempat tinggal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disuatu tempat)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nasabah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mempercayakan pengurusan uangnya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kepada bank untuk digunakan dalam operasional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bisnis perbankan yang dengan hal tersebut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mengharap imbalan berupa uang atas simpanan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niaga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kegiatan jual beli untuk memperoleh untung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optimis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selalu berpengharapan (berpandangan)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baik dalam menghadapi segala hal)</w:t>
      </w:r>
      <w:r>
        <w:rPr>
          <w:rFonts w:asciiTheme="majorBidi" w:hAnsiTheme="majorBidi" w:cstheme="majorBidi"/>
        </w:rPr>
        <w:t xml:space="preserve"> </w:t>
      </w:r>
      <w:r w:rsidRPr="00B15A04">
        <w:rPr>
          <w:rFonts w:asciiTheme="majorBidi" w:hAnsiTheme="majorBidi" w:cstheme="majorBidi"/>
          <w:b/>
          <w:bCs/>
          <w:i/>
          <w:iCs/>
        </w:rPr>
        <w:t>otoritas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hak melakukan tindakan atau hak membuat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peraturan untuk memerintah orang lain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platform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tempat untuk menjalankan perangkat lunak,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merupakan dasar atau tempat dimana sistem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operasi bekerja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polis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sebuah bukti kontrak perjanjian yang tertulis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antara kedua pihak dalam asuransi yaitu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penanggung (perusahaan asuransi) dengan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tertanggung (nasabah asuransi), yang berisi segala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hak dan kewajiban antara masing-masing pihak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tersebut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premi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sejumlah uang yang harus dibayarkan setiap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bulannya sebagai kewajiban dari tertanggung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keikutsertaannya di asuransi. Besarnya premi atas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keikutsertaan di asuransi yang harus dibayarkan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telah ditetapkan oleh perusahaan asuransi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memperhatikan keadaan-keadaan dari tertanggung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revolusi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perubahan yang cukup mendasar dalam suatu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bidang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riba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penetapan bunga atau melebihkan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jumlah pinjaman saat pengembalian berdasarkan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persentase tertentu dari jumlah pinjaman pokok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dibebankan kepada peminjam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rida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kelapangan jiwa dalam menerima takdir Allah Swt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santri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orang yang mendalami agama Islam, umumnya di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pondok pesantren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selawat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doa kepada Allah untuk Nabi Muhammad saw.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beserta keluarga dan sahabatnya.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Sentralisasi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penyatuan segala sesuatu ke suatu tempat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dianggap sebagai pusat; penyentralan; pemusatan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silaturahmi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tali persahabatan (persaudaraan)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syariah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hukum dan aturan Islam yang mengatur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 kehidupan umat manusia, baik muslim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maupun non-muslim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syirik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menyekutukan Allah Swt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lastRenderedPageBreak/>
        <w:t>syu’abul iman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cabang-cabang iman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takaful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usaha saling melindungi dan tolong-menolong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diantara sejumlah orang/pihak melalui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 xml:space="preserve">investasi dalam bentuk aset dan /atau </w:t>
      </w:r>
      <w:r w:rsidRPr="00413C01">
        <w:rPr>
          <w:rFonts w:asciiTheme="majorBidi" w:hAnsiTheme="majorBidi" w:cstheme="majorBidi"/>
          <w:i/>
          <w:iCs/>
        </w:rPr>
        <w:t>tabarru</w:t>
      </w:r>
      <w:r w:rsidRPr="00413C01">
        <w:rPr>
          <w:rFonts w:asciiTheme="majorBidi" w:hAnsiTheme="majorBidi" w:cstheme="majorBidi"/>
        </w:rPr>
        <w:t>’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memberikan pola pengembalian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menghadapi resiko tertentu melalui akad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(perikatan) yang sesuai syariah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talkshow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gelar wicara yaitu uatu jenis acara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televisi atau radio yang berupa perbincangan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diskusi seorang atau sekelompok orang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«tamu» tentang suatu topik tertentu (atau beragam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topik) dengan dipandu oleh pemandu gelar wicara.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tasdiqun bil qalbi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potensi dalam setiap jiwa manusia dalam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pengakuan kebenaran didalam hati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tasyakuran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selamatan untuk bertasyakur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taubat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sadar dan menyesal akan dosa (perbuatan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salah atau jahat) dan berniat akan memperbaiki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tingkah laku dan perbuatan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tawakal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pasrah diri kepada kehendak Allah; percaya dengan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sepenuh hati kepada Allah (dalam penderitaan,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dsb)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toleran</w:t>
      </w:r>
      <w:r w:rsidRPr="00413C01">
        <w:rPr>
          <w:rFonts w:asciiTheme="majorBidi" w:hAnsiTheme="majorBidi" w:cstheme="majorBidi"/>
          <w:b/>
          <w:bCs/>
        </w:rPr>
        <w:t xml:space="preserve"> </w:t>
      </w:r>
      <w:r w:rsidRPr="00413C01">
        <w:rPr>
          <w:rFonts w:asciiTheme="majorBidi" w:hAnsiTheme="majorBidi" w:cstheme="majorBidi"/>
        </w:rPr>
        <w:t>bersifat atau bersikap menenggang (menghargai,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membiarkan, membolehkan) pendirian (pendapat,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pandangan, kepercayaan, kebiasaan, kelakuan, dsb)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yang berbeda atau bertentangan dng pendirian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sendiri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tradisi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adat kebiasaan turun-temurun (dari nenek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moyang) yang masih dijalankan oleh masyarakat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ujub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sifat mengagumi serta senantiasa membanggakan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dirinya sendiri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universal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umum (berlaku untuk semua orang atau untuk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seluruh dunia); bersifat (melingkupi) seluruh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dunia;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wabah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penyakit menular yang berjangkit dengan cepat,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menyerang sejumlah besar orang di daerah yang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luas (seperti wabah cacar, disentri, kolera, corona)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ghairu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sama-sama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belum menikah</w:t>
      </w:r>
    </w:p>
    <w:p w:rsidR="004220F0" w:rsidRPr="00413C01" w:rsidRDefault="004220F0" w:rsidP="004220F0">
      <w:pPr>
        <w:autoSpaceDE w:val="0"/>
        <w:autoSpaceDN w:val="0"/>
        <w:adjustRightInd w:val="0"/>
        <w:spacing w:before="60" w:after="60"/>
        <w:rPr>
          <w:rFonts w:asciiTheme="majorBidi" w:hAnsiTheme="majorBidi" w:cstheme="majorBidi"/>
        </w:rPr>
      </w:pPr>
      <w:r w:rsidRPr="00B15A04">
        <w:rPr>
          <w:rFonts w:asciiTheme="majorBidi" w:hAnsiTheme="majorBidi" w:cstheme="majorBidi"/>
          <w:b/>
          <w:bCs/>
          <w:i/>
          <w:iCs/>
        </w:rPr>
        <w:t>zina muhsan</w:t>
      </w:r>
      <w:r w:rsidRPr="00413C01">
        <w:rPr>
          <w:rFonts w:asciiTheme="majorBidi" w:hAnsiTheme="majorBidi" w:cstheme="majorBidi"/>
          <w:b/>
          <w:bCs/>
        </w:rPr>
        <w:t xml:space="preserve"> : </w:t>
      </w:r>
      <w:r w:rsidRPr="00413C01">
        <w:rPr>
          <w:rFonts w:asciiTheme="majorBidi" w:hAnsiTheme="majorBidi" w:cstheme="majorBidi"/>
        </w:rPr>
        <w:t>zina yang dilakukan oleh orang yang sudah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menikah dengan dengan orang yang bukan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pasangannya, baik orang tersebut sudah menikah</w:t>
      </w:r>
      <w:r>
        <w:rPr>
          <w:rFonts w:asciiTheme="majorBidi" w:hAnsiTheme="majorBidi" w:cstheme="majorBidi"/>
        </w:rPr>
        <w:t xml:space="preserve"> </w:t>
      </w:r>
      <w:r w:rsidRPr="00413C01">
        <w:rPr>
          <w:rFonts w:asciiTheme="majorBidi" w:hAnsiTheme="majorBidi" w:cstheme="majorBidi"/>
        </w:rPr>
        <w:t>atau belum.</w:t>
      </w:r>
    </w:p>
    <w:p w:rsidR="00E40E09" w:rsidRDefault="00E40E09" w:rsidP="004220F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75134" w:rsidRPr="00AC5D75" w:rsidRDefault="00B75134" w:rsidP="004220F0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AC5D75" w:rsidRDefault="00B90895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Lampiran </w:t>
      </w:r>
      <w:r w:rsidR="00196B0C" w:rsidRPr="00AC5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4</w:t>
      </w:r>
    </w:p>
    <w:p w:rsidR="00BE56A6" w:rsidRPr="00AC5D75" w:rsidRDefault="00BE56A6" w:rsidP="004220F0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C5D75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ED18E9" w:rsidRPr="00322D5E" w:rsidRDefault="00ED18E9" w:rsidP="004220F0">
      <w:pPr>
        <w:pStyle w:val="ListParagraph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322D5E">
        <w:t xml:space="preserve">Ahmad Taufik dan </w:t>
      </w:r>
      <w:proofErr w:type="spellStart"/>
      <w:r w:rsidRPr="00322D5E">
        <w:t>Nurwastuti</w:t>
      </w:r>
      <w:proofErr w:type="spellEnd"/>
      <w:r w:rsidRPr="00322D5E">
        <w:t xml:space="preserve"> </w:t>
      </w:r>
      <w:proofErr w:type="spellStart"/>
      <w:r w:rsidRPr="00322D5E">
        <w:t>Setyowati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Guru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, </w:t>
      </w:r>
      <w:r w:rsidRPr="000369D3">
        <w:rPr>
          <w:i/>
          <w:iCs/>
        </w:rPr>
        <w:t xml:space="preserve">Pendidikan Agama Islam dan Budi </w:t>
      </w:r>
      <w:proofErr w:type="spellStart"/>
      <w:r w:rsidRPr="000369D3">
        <w:rPr>
          <w:i/>
          <w:iCs/>
        </w:rPr>
        <w:t>Pekerti</w:t>
      </w:r>
      <w:proofErr w:type="spellEnd"/>
      <w:r w:rsidRPr="000369D3">
        <w:rPr>
          <w:i/>
          <w:iCs/>
        </w:rPr>
        <w:t xml:space="preserve"> </w:t>
      </w:r>
      <w:proofErr w:type="spellStart"/>
      <w:r w:rsidRPr="000369D3">
        <w:rPr>
          <w:i/>
          <w:iCs/>
        </w:rPr>
        <w:t>untuk</w:t>
      </w:r>
      <w:proofErr w:type="spellEnd"/>
      <w:r w:rsidRPr="000369D3">
        <w:rPr>
          <w:i/>
          <w:iCs/>
        </w:rPr>
        <w:t xml:space="preserve"> SMA/SMK </w:t>
      </w:r>
      <w:proofErr w:type="spellStart"/>
      <w:r w:rsidRPr="000369D3">
        <w:rPr>
          <w:i/>
          <w:iCs/>
        </w:rPr>
        <w:t>Kelas</w:t>
      </w:r>
      <w:proofErr w:type="spellEnd"/>
      <w:r w:rsidRPr="000369D3">
        <w:rPr>
          <w:i/>
          <w:iCs/>
        </w:rPr>
        <w:t xml:space="preserve"> X</w:t>
      </w:r>
      <w:r w:rsidRPr="00322D5E">
        <w:t xml:space="preserve">, Jakarta: </w:t>
      </w:r>
      <w:proofErr w:type="spellStart"/>
      <w:r w:rsidRPr="00322D5E">
        <w:t>Kemdikbud</w:t>
      </w:r>
      <w:proofErr w:type="spellEnd"/>
      <w:r w:rsidRPr="00322D5E">
        <w:t xml:space="preserve"> RI</w:t>
      </w:r>
      <w:r>
        <w:t xml:space="preserve">, </w:t>
      </w:r>
      <w:r w:rsidRPr="00322D5E">
        <w:t>2021</w:t>
      </w:r>
    </w:p>
    <w:p w:rsidR="00ED18E9" w:rsidRPr="00322D5E" w:rsidRDefault="00ED18E9" w:rsidP="004220F0">
      <w:pPr>
        <w:pStyle w:val="ListParagraph"/>
        <w:numPr>
          <w:ilvl w:val="0"/>
          <w:numId w:val="14"/>
        </w:numPr>
        <w:tabs>
          <w:tab w:val="left" w:pos="709"/>
        </w:tabs>
        <w:autoSpaceDE w:val="0"/>
        <w:autoSpaceDN w:val="0"/>
        <w:adjustRightInd w:val="0"/>
        <w:spacing w:before="60" w:after="60"/>
        <w:ind w:left="709" w:hanging="425"/>
        <w:contextualSpacing w:val="0"/>
      </w:pPr>
      <w:r w:rsidRPr="000369D3">
        <w:rPr>
          <w:i/>
          <w:iCs/>
        </w:rPr>
        <w:t xml:space="preserve">Al-Quran dan </w:t>
      </w:r>
      <w:proofErr w:type="spellStart"/>
      <w:r w:rsidRPr="000369D3">
        <w:rPr>
          <w:i/>
          <w:iCs/>
        </w:rPr>
        <w:t>Terjemahannya</w:t>
      </w:r>
      <w:r w:rsidRPr="00322D5E">
        <w:t>,oleh</w:t>
      </w:r>
      <w:proofErr w:type="spellEnd"/>
      <w:r>
        <w:t xml:space="preserve"> </w:t>
      </w:r>
      <w:r w:rsidRPr="00322D5E">
        <w:t>Kementerian</w:t>
      </w:r>
      <w:r>
        <w:t xml:space="preserve"> </w:t>
      </w:r>
      <w:proofErr w:type="spellStart"/>
      <w:r w:rsidRPr="00322D5E">
        <w:t>AgamaRI</w:t>
      </w:r>
      <w:proofErr w:type="spellEnd"/>
    </w:p>
    <w:p w:rsidR="00F03C26" w:rsidRPr="00AC5D75" w:rsidRDefault="00F03C26" w:rsidP="004220F0">
      <w:pPr>
        <w:spacing w:before="60" w:after="6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sectPr w:rsidR="00F03C26" w:rsidRPr="00AC5D75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BC5EBE"/>
    <w:multiLevelType w:val="hybridMultilevel"/>
    <w:tmpl w:val="B4A2208E"/>
    <w:lvl w:ilvl="0" w:tplc="90F0BB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8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1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240414700">
    <w:abstractNumId w:val="9"/>
  </w:num>
  <w:num w:numId="2" w16cid:durableId="245770554">
    <w:abstractNumId w:val="1"/>
  </w:num>
  <w:num w:numId="3" w16cid:durableId="1230188882">
    <w:abstractNumId w:val="0"/>
  </w:num>
  <w:num w:numId="4" w16cid:durableId="1924533685">
    <w:abstractNumId w:val="3"/>
  </w:num>
  <w:num w:numId="5" w16cid:durableId="1159809146">
    <w:abstractNumId w:val="13"/>
  </w:num>
  <w:num w:numId="6" w16cid:durableId="38894928">
    <w:abstractNumId w:val="10"/>
  </w:num>
  <w:num w:numId="7" w16cid:durableId="1839810524">
    <w:abstractNumId w:val="12"/>
  </w:num>
  <w:num w:numId="8" w16cid:durableId="740641900">
    <w:abstractNumId w:val="5"/>
  </w:num>
  <w:num w:numId="9" w16cid:durableId="206534238">
    <w:abstractNumId w:val="4"/>
  </w:num>
  <w:num w:numId="10" w16cid:durableId="1748380910">
    <w:abstractNumId w:val="11"/>
  </w:num>
  <w:num w:numId="11" w16cid:durableId="310059755">
    <w:abstractNumId w:val="6"/>
  </w:num>
  <w:num w:numId="12" w16cid:durableId="1689019370">
    <w:abstractNumId w:val="8"/>
  </w:num>
  <w:num w:numId="13" w16cid:durableId="36047081">
    <w:abstractNumId w:val="7"/>
  </w:num>
  <w:num w:numId="14" w16cid:durableId="198133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01184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958B2"/>
    <w:rsid w:val="000A1B6F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227B30"/>
    <w:rsid w:val="002745C4"/>
    <w:rsid w:val="00286099"/>
    <w:rsid w:val="00286A60"/>
    <w:rsid w:val="002B691C"/>
    <w:rsid w:val="002C07B1"/>
    <w:rsid w:val="002D3662"/>
    <w:rsid w:val="002D52F8"/>
    <w:rsid w:val="002D61CB"/>
    <w:rsid w:val="002E5A71"/>
    <w:rsid w:val="002F2598"/>
    <w:rsid w:val="002F52A8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6401A"/>
    <w:rsid w:val="003958D1"/>
    <w:rsid w:val="003A23E5"/>
    <w:rsid w:val="003A7D52"/>
    <w:rsid w:val="003B68D9"/>
    <w:rsid w:val="003C294F"/>
    <w:rsid w:val="003D2352"/>
    <w:rsid w:val="003D7D6D"/>
    <w:rsid w:val="004036E0"/>
    <w:rsid w:val="00405544"/>
    <w:rsid w:val="004220F0"/>
    <w:rsid w:val="004330AE"/>
    <w:rsid w:val="00446FD9"/>
    <w:rsid w:val="00456196"/>
    <w:rsid w:val="00484962"/>
    <w:rsid w:val="004931BA"/>
    <w:rsid w:val="004B176F"/>
    <w:rsid w:val="004C0C44"/>
    <w:rsid w:val="004C1CDF"/>
    <w:rsid w:val="004C30B2"/>
    <w:rsid w:val="004C6D50"/>
    <w:rsid w:val="004D404E"/>
    <w:rsid w:val="004D7BED"/>
    <w:rsid w:val="00505E06"/>
    <w:rsid w:val="0052534E"/>
    <w:rsid w:val="00532B40"/>
    <w:rsid w:val="0053461B"/>
    <w:rsid w:val="00562792"/>
    <w:rsid w:val="00563480"/>
    <w:rsid w:val="005821C4"/>
    <w:rsid w:val="005B13A1"/>
    <w:rsid w:val="005B22B7"/>
    <w:rsid w:val="005C6B30"/>
    <w:rsid w:val="005D1605"/>
    <w:rsid w:val="005D70A3"/>
    <w:rsid w:val="005F46E2"/>
    <w:rsid w:val="006221D0"/>
    <w:rsid w:val="0062715B"/>
    <w:rsid w:val="00631E88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9458A"/>
    <w:rsid w:val="006A6AB9"/>
    <w:rsid w:val="006C19DB"/>
    <w:rsid w:val="007015EE"/>
    <w:rsid w:val="007075CA"/>
    <w:rsid w:val="00715905"/>
    <w:rsid w:val="007206FC"/>
    <w:rsid w:val="007243C2"/>
    <w:rsid w:val="00731017"/>
    <w:rsid w:val="00737AC5"/>
    <w:rsid w:val="0075195E"/>
    <w:rsid w:val="00756397"/>
    <w:rsid w:val="0076450B"/>
    <w:rsid w:val="00790E67"/>
    <w:rsid w:val="00791638"/>
    <w:rsid w:val="0079337A"/>
    <w:rsid w:val="007A138E"/>
    <w:rsid w:val="007F2FC2"/>
    <w:rsid w:val="00812969"/>
    <w:rsid w:val="00827BED"/>
    <w:rsid w:val="00835DCD"/>
    <w:rsid w:val="008900C9"/>
    <w:rsid w:val="008911B2"/>
    <w:rsid w:val="008A7223"/>
    <w:rsid w:val="008A7444"/>
    <w:rsid w:val="008E4A0B"/>
    <w:rsid w:val="008F121B"/>
    <w:rsid w:val="00910547"/>
    <w:rsid w:val="00916F95"/>
    <w:rsid w:val="0093014A"/>
    <w:rsid w:val="00961E94"/>
    <w:rsid w:val="00977105"/>
    <w:rsid w:val="009A0211"/>
    <w:rsid w:val="009B56EC"/>
    <w:rsid w:val="009D1128"/>
    <w:rsid w:val="009D1512"/>
    <w:rsid w:val="009E73CE"/>
    <w:rsid w:val="009F01A5"/>
    <w:rsid w:val="009F2E73"/>
    <w:rsid w:val="009F3C86"/>
    <w:rsid w:val="00A01CF5"/>
    <w:rsid w:val="00A06D32"/>
    <w:rsid w:val="00A0798D"/>
    <w:rsid w:val="00A10DC4"/>
    <w:rsid w:val="00A14639"/>
    <w:rsid w:val="00A14723"/>
    <w:rsid w:val="00A17C5D"/>
    <w:rsid w:val="00A368CC"/>
    <w:rsid w:val="00A411EB"/>
    <w:rsid w:val="00A4124F"/>
    <w:rsid w:val="00A62752"/>
    <w:rsid w:val="00A62BEB"/>
    <w:rsid w:val="00A9054A"/>
    <w:rsid w:val="00AC5D75"/>
    <w:rsid w:val="00AD03DB"/>
    <w:rsid w:val="00AD38E7"/>
    <w:rsid w:val="00AD75B9"/>
    <w:rsid w:val="00AF5FF9"/>
    <w:rsid w:val="00B03B4B"/>
    <w:rsid w:val="00B60D69"/>
    <w:rsid w:val="00B75134"/>
    <w:rsid w:val="00B90895"/>
    <w:rsid w:val="00B9700F"/>
    <w:rsid w:val="00BB2B0F"/>
    <w:rsid w:val="00BC3E47"/>
    <w:rsid w:val="00BD2F2B"/>
    <w:rsid w:val="00BD33EC"/>
    <w:rsid w:val="00BE56A6"/>
    <w:rsid w:val="00C00F74"/>
    <w:rsid w:val="00C27E18"/>
    <w:rsid w:val="00C4229A"/>
    <w:rsid w:val="00C44FAD"/>
    <w:rsid w:val="00C45677"/>
    <w:rsid w:val="00C64B8F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024A4"/>
    <w:rsid w:val="00D100F6"/>
    <w:rsid w:val="00D11BEB"/>
    <w:rsid w:val="00D22470"/>
    <w:rsid w:val="00D63BAD"/>
    <w:rsid w:val="00D94114"/>
    <w:rsid w:val="00DA73F4"/>
    <w:rsid w:val="00DB52C4"/>
    <w:rsid w:val="00DB7FB3"/>
    <w:rsid w:val="00DC0C13"/>
    <w:rsid w:val="00DE6B6E"/>
    <w:rsid w:val="00E005A2"/>
    <w:rsid w:val="00E15467"/>
    <w:rsid w:val="00E40E09"/>
    <w:rsid w:val="00E43152"/>
    <w:rsid w:val="00E47540"/>
    <w:rsid w:val="00E55E56"/>
    <w:rsid w:val="00EA23EF"/>
    <w:rsid w:val="00EB156A"/>
    <w:rsid w:val="00EC21A0"/>
    <w:rsid w:val="00EC5F64"/>
    <w:rsid w:val="00ED18E9"/>
    <w:rsid w:val="00ED7BD5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915F6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ABDF-298B-48C5-AE39-D8ACF88A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List Paragraph1,Body of text+1,Body of text+2,Body of text+3,List Paragraph11"/>
    <w:basedOn w:val="Normal"/>
    <w:link w:val="ListParagraphChar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"/>
    <w:link w:val="ListParagraph"/>
    <w:uiPriority w:val="34"/>
    <w:rsid w:val="00ED18E9"/>
  </w:style>
  <w:style w:type="character" w:styleId="Hyperlink">
    <w:name w:val="Hyperlink"/>
    <w:basedOn w:val="DefaultParagraphFont"/>
    <w:uiPriority w:val="99"/>
    <w:unhideWhenUsed/>
    <w:rsid w:val="00A62B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dulajarku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15</Pages>
  <Words>5411</Words>
  <Characters>30847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166</cp:revision>
  <dcterms:created xsi:type="dcterms:W3CDTF">2022-02-21T23:21:00Z</dcterms:created>
  <dcterms:modified xsi:type="dcterms:W3CDTF">2025-07-12T12:53:00Z</dcterms:modified>
</cp:coreProperties>
</file>